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r w:rsidRPr="00CC0F3A">
        <w:rPr>
          <w:rFonts w:ascii="Calibri" w:eastAsia="Calibri" w:hAnsi="Calibri" w:cs="Calibri"/>
          <w:noProof/>
        </w:rPr>
        <w:drawing>
          <wp:anchor distT="0" distB="0" distL="0" distR="0" simplePos="0" relativeHeight="251659264" behindDoc="1" locked="0" layoutInCell="1" hidden="0" allowOverlap="1" wp14:anchorId="50237433" wp14:editId="7B2DACA1">
            <wp:simplePos x="0" y="0"/>
            <wp:positionH relativeFrom="column">
              <wp:posOffset>-914399</wp:posOffset>
            </wp:positionH>
            <wp:positionV relativeFrom="paragraph">
              <wp:posOffset>-781684</wp:posOffset>
            </wp:positionV>
            <wp:extent cx="7925435" cy="1505585"/>
            <wp:effectExtent l="0" t="0" r="0" b="0"/>
            <wp:wrapNone/>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7925435" cy="1505585"/>
                    </a:xfrm>
                    <a:prstGeom prst="rect">
                      <a:avLst/>
                    </a:prstGeom>
                    <a:ln/>
                  </pic:spPr>
                </pic:pic>
              </a:graphicData>
            </a:graphic>
          </wp:anchor>
        </w:drawing>
      </w: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r w:rsidRPr="00CC0F3A">
        <w:rPr>
          <w:rFonts w:ascii="Calibri" w:eastAsia="Calibri" w:hAnsi="Calibri" w:cs="Calibri"/>
          <w:b/>
          <w:color w:val="000000"/>
          <w:sz w:val="36"/>
          <w:szCs w:val="36"/>
        </w:rPr>
        <w:t xml:space="preserve">YOUNG WOMEN’S CHRISTIAN ASSOCIATION </w:t>
      </w: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r w:rsidRPr="00CC0F3A">
        <w:rPr>
          <w:rFonts w:ascii="Calibri" w:eastAsia="Calibri" w:hAnsi="Calibri" w:cs="Calibri"/>
          <w:b/>
          <w:color w:val="000000"/>
          <w:sz w:val="36"/>
          <w:szCs w:val="36"/>
        </w:rPr>
        <w:t xml:space="preserve">OF MALAWI </w:t>
      </w: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r w:rsidRPr="00CC0F3A">
        <w:rPr>
          <w:rFonts w:ascii="Calibri" w:eastAsia="Calibri" w:hAnsi="Calibri" w:cs="Calibri"/>
          <w:b/>
          <w:color w:val="000000"/>
          <w:sz w:val="36"/>
          <w:szCs w:val="36"/>
        </w:rPr>
        <w:t>(YWCA)</w:t>
      </w: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p>
    <w:p w:rsidR="00CC0F3A" w:rsidRPr="00CC0F3A" w:rsidRDefault="00CC0F3A" w:rsidP="00CC0F3A">
      <w:pPr>
        <w:pBdr>
          <w:top w:val="nil"/>
          <w:left w:val="nil"/>
          <w:bottom w:val="nil"/>
          <w:right w:val="nil"/>
          <w:between w:val="nil"/>
        </w:pBdr>
        <w:spacing w:after="0" w:line="276" w:lineRule="auto"/>
        <w:jc w:val="center"/>
        <w:rPr>
          <w:rFonts w:ascii="Calibri" w:eastAsia="Calibri" w:hAnsi="Calibri" w:cs="Calibri"/>
          <w:b/>
          <w:color w:val="000000"/>
          <w:sz w:val="36"/>
          <w:szCs w:val="36"/>
        </w:rPr>
      </w:pPr>
      <w:r w:rsidRPr="00CC0F3A">
        <w:rPr>
          <w:rFonts w:ascii="Calibri" w:eastAsia="Calibri" w:hAnsi="Calibri" w:cs="Calibri"/>
          <w:b/>
          <w:color w:val="000000"/>
          <w:sz w:val="36"/>
          <w:szCs w:val="36"/>
        </w:rPr>
        <w:t>ANNUAL REPORT 202</w:t>
      </w:r>
      <w:r w:rsidR="00082066">
        <w:rPr>
          <w:rFonts w:ascii="Calibri" w:eastAsia="Calibri" w:hAnsi="Calibri" w:cs="Calibri"/>
          <w:b/>
          <w:sz w:val="36"/>
          <w:szCs w:val="36"/>
        </w:rPr>
        <w:t>5</w:t>
      </w: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200" w:line="276" w:lineRule="auto"/>
        <w:rPr>
          <w:rFonts w:ascii="Calibri" w:eastAsia="Calibri" w:hAnsi="Calibri" w:cs="Calibri"/>
        </w:rPr>
      </w:pP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r w:rsidRPr="00CC0F3A">
        <w:rPr>
          <w:rFonts w:ascii="Calibri" w:eastAsia="Calibri" w:hAnsi="Calibri" w:cs="Calibri"/>
          <w:noProof/>
        </w:rPr>
        <w:lastRenderedPageBreak/>
        <w:drawing>
          <wp:anchor distT="0" distB="0" distL="0" distR="0" simplePos="0" relativeHeight="251660288" behindDoc="1" locked="0" layoutInCell="1" hidden="0" allowOverlap="1" wp14:anchorId="2244901B" wp14:editId="3B5919C6">
            <wp:simplePos x="0" y="0"/>
            <wp:positionH relativeFrom="column">
              <wp:posOffset>-933449</wp:posOffset>
            </wp:positionH>
            <wp:positionV relativeFrom="paragraph">
              <wp:posOffset>-786764</wp:posOffset>
            </wp:positionV>
            <wp:extent cx="7925435" cy="1505585"/>
            <wp:effectExtent l="0" t="0" r="0" b="0"/>
            <wp:wrapNone/>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7925435" cy="1505585"/>
                    </a:xfrm>
                    <a:prstGeom prst="rect">
                      <a:avLst/>
                    </a:prstGeom>
                    <a:ln/>
                  </pic:spPr>
                </pic:pic>
              </a:graphicData>
            </a:graphic>
          </wp:anchor>
        </w:drawing>
      </w: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r w:rsidRPr="00CC0F3A">
        <w:rPr>
          <w:rFonts w:ascii="Calibri" w:eastAsia="Calibri" w:hAnsi="Calibri" w:cs="Calibri"/>
          <w:b/>
          <w:sz w:val="24"/>
          <w:szCs w:val="24"/>
          <w:u w:val="single"/>
        </w:rPr>
        <w:t xml:space="preserve">ORGANIZATIONAL PROFILE </w:t>
      </w:r>
    </w:p>
    <w:p w:rsidR="00C117DC" w:rsidRPr="00C117DC" w:rsidRDefault="00C117DC" w:rsidP="00C117DC">
      <w:pPr>
        <w:spacing w:before="100" w:beforeAutospacing="1" w:after="100" w:afterAutospacing="1" w:line="360" w:lineRule="auto"/>
        <w:jc w:val="both"/>
        <w:rPr>
          <w:rFonts w:ascii="Times New Roman" w:eastAsia="Times New Roman" w:hAnsi="Times New Roman" w:cs="Times New Roman"/>
          <w:sz w:val="24"/>
          <w:szCs w:val="24"/>
        </w:rPr>
      </w:pPr>
      <w:r w:rsidRPr="00C117DC">
        <w:rPr>
          <w:rFonts w:ascii="Times New Roman" w:eastAsia="Times New Roman" w:hAnsi="Times New Roman" w:cs="Times New Roman"/>
          <w:sz w:val="24"/>
          <w:szCs w:val="24"/>
        </w:rPr>
        <w:t>The Young Women’s Christian Association (YWCA) of Malawi is an affiliate of the World YWCA, established in Malawi in 1998 and registered with the NGO Board (now the NGO Regulatory Authority or NGORA) in 2003. YWCA is a non-governmental organization (NGO) that is both women and youth-led, membership-based, and focused on the empowerment of adolescent girls and young women (AGYW). Our vision is to create a fully inclusive society where justice, peace, health, human dignity, freedom, and environmental care are fostered and sustained through women’s leadership. YWCA values all human beings, regardless of race, nationality, class, or religion, and aims to promote understanding and cooperation across different ethnicities, races, and cultures. The core values of YWCA include volunteerism, diversity, tolerance, mutual respect, integrity, and accountability.</w:t>
      </w:r>
    </w:p>
    <w:p w:rsidR="00C117DC" w:rsidRPr="00C117DC" w:rsidRDefault="00C117DC" w:rsidP="00C117DC">
      <w:pPr>
        <w:spacing w:before="100" w:beforeAutospacing="1" w:after="100" w:afterAutospacing="1" w:line="360" w:lineRule="auto"/>
        <w:jc w:val="both"/>
        <w:rPr>
          <w:rFonts w:ascii="Times New Roman" w:eastAsia="Times New Roman" w:hAnsi="Times New Roman" w:cs="Times New Roman"/>
          <w:sz w:val="24"/>
          <w:szCs w:val="24"/>
        </w:rPr>
      </w:pPr>
      <w:r w:rsidRPr="00C117DC">
        <w:rPr>
          <w:rFonts w:ascii="Times New Roman" w:eastAsia="Times New Roman" w:hAnsi="Times New Roman" w:cs="Times New Roman"/>
          <w:sz w:val="24"/>
          <w:szCs w:val="24"/>
        </w:rPr>
        <w:t>YWCA is committed to advocating for the improved quality of life for AGYW by empowering them to assess and express their needs, and to demand services from relevant authorities through active participation in decision-making processes. The organization also works to raise awareness of their rights and responsibilities as productive citizens while promoting self-reliance and personal development through education, skills training, and economic empowerment. While YWCA’s main focus is on AGYW, the organization also includes adolescent boys and young men (ABYM) in its activities on a smaller scale, especially given the absence of a Young Men’s Christian Association (YMCA) in Malawi.</w:t>
      </w:r>
    </w:p>
    <w:p w:rsidR="004002D3" w:rsidRDefault="00C117DC" w:rsidP="004002D3">
      <w:pPr>
        <w:spacing w:before="100" w:beforeAutospacing="1" w:after="100" w:afterAutospacing="1" w:line="360" w:lineRule="auto"/>
        <w:jc w:val="both"/>
        <w:rPr>
          <w:rFonts w:ascii="Times New Roman" w:eastAsia="Times New Roman" w:hAnsi="Times New Roman" w:cs="Times New Roman"/>
          <w:sz w:val="24"/>
          <w:szCs w:val="24"/>
        </w:rPr>
      </w:pPr>
      <w:r w:rsidRPr="00C117DC">
        <w:rPr>
          <w:rFonts w:ascii="Times New Roman" w:eastAsia="Times New Roman" w:hAnsi="Times New Roman" w:cs="Times New Roman"/>
          <w:sz w:val="24"/>
          <w:szCs w:val="24"/>
        </w:rPr>
        <w:t xml:space="preserve">YWCA provides developmental assistance in several key areas, including HIV and Sexual Reproductive Health and Rights (SRHR), Mental Health and Psycho-Social Support (PSS), Child Protection (CP), Gender-Based Violence (GBV) and Ending Violence </w:t>
      </w:r>
      <w:proofErr w:type="gramStart"/>
      <w:r w:rsidRPr="00C117DC">
        <w:rPr>
          <w:rFonts w:ascii="Times New Roman" w:eastAsia="Times New Roman" w:hAnsi="Times New Roman" w:cs="Times New Roman"/>
          <w:sz w:val="24"/>
          <w:szCs w:val="24"/>
        </w:rPr>
        <w:t>Against</w:t>
      </w:r>
      <w:proofErr w:type="gramEnd"/>
      <w:r w:rsidRPr="00C117DC">
        <w:rPr>
          <w:rFonts w:ascii="Times New Roman" w:eastAsia="Times New Roman" w:hAnsi="Times New Roman" w:cs="Times New Roman"/>
          <w:sz w:val="24"/>
          <w:szCs w:val="24"/>
        </w:rPr>
        <w:t xml:space="preserve"> Women and Girls (EVAWG), Political Empowerment of [Young] Women (PEW), Leadership, Governance and Active Citizenship, Education, Economic Empowerment and Self-Reliance (SR), and Early Childhood Development (ECD). The organization also participates in humanitarian work within the Protection, Health, and Nutrition clusters. YWCA’s services are currently available in the districts of Blantyre, Chikwawa, Machinga, </w:t>
      </w:r>
      <w:proofErr w:type="spellStart"/>
      <w:r w:rsidRPr="00C117DC">
        <w:rPr>
          <w:rFonts w:ascii="Times New Roman" w:eastAsia="Times New Roman" w:hAnsi="Times New Roman" w:cs="Times New Roman"/>
          <w:sz w:val="24"/>
          <w:szCs w:val="24"/>
        </w:rPr>
        <w:t>Mulanje</w:t>
      </w:r>
      <w:proofErr w:type="spellEnd"/>
      <w:r w:rsidRPr="00C117DC">
        <w:rPr>
          <w:rFonts w:ascii="Times New Roman" w:eastAsia="Times New Roman" w:hAnsi="Times New Roman" w:cs="Times New Roman"/>
          <w:sz w:val="24"/>
          <w:szCs w:val="24"/>
        </w:rPr>
        <w:t xml:space="preserve">, and </w:t>
      </w:r>
      <w:proofErr w:type="spellStart"/>
      <w:r w:rsidRPr="00C117DC">
        <w:rPr>
          <w:rFonts w:ascii="Times New Roman" w:eastAsia="Times New Roman" w:hAnsi="Times New Roman" w:cs="Times New Roman"/>
          <w:sz w:val="24"/>
          <w:szCs w:val="24"/>
        </w:rPr>
        <w:t>Zomba</w:t>
      </w:r>
      <w:proofErr w:type="spellEnd"/>
      <w:r w:rsidRPr="00C117DC">
        <w:rPr>
          <w:rFonts w:ascii="Times New Roman" w:eastAsia="Times New Roman" w:hAnsi="Times New Roman" w:cs="Times New Roman"/>
          <w:sz w:val="24"/>
          <w:szCs w:val="24"/>
        </w:rPr>
        <w:t>.</w:t>
      </w:r>
    </w:p>
    <w:p w:rsidR="00CC0F3A" w:rsidRPr="004002D3" w:rsidRDefault="00CC0F3A" w:rsidP="004002D3">
      <w:pPr>
        <w:spacing w:before="100" w:beforeAutospacing="1" w:after="100" w:afterAutospacing="1" w:line="360" w:lineRule="auto"/>
        <w:jc w:val="both"/>
        <w:rPr>
          <w:rFonts w:ascii="Times New Roman" w:eastAsia="Times New Roman" w:hAnsi="Times New Roman" w:cs="Times New Roman"/>
          <w:sz w:val="24"/>
          <w:szCs w:val="24"/>
        </w:rPr>
      </w:pPr>
      <w:r w:rsidRPr="00CC0F3A">
        <w:rPr>
          <w:rFonts w:ascii="Calibri" w:eastAsia="Calibri" w:hAnsi="Calibri" w:cs="Calibri"/>
          <w:b/>
          <w:sz w:val="24"/>
          <w:szCs w:val="24"/>
          <w:u w:val="single"/>
        </w:rPr>
        <w:lastRenderedPageBreak/>
        <w:t>KEY ACTIVITIES &amp; OUTPUTS</w:t>
      </w:r>
    </w:p>
    <w:p w:rsidR="00CC0F3A" w:rsidRPr="00CC0F3A" w:rsidRDefault="004B2CCE" w:rsidP="00CC0F3A">
      <w:pPr>
        <w:spacing w:after="200" w:line="276" w:lineRule="auto"/>
        <w:jc w:val="both"/>
        <w:rPr>
          <w:rFonts w:ascii="Calibri" w:eastAsia="Calibri" w:hAnsi="Calibri" w:cs="Calibri"/>
          <w:sz w:val="24"/>
          <w:szCs w:val="24"/>
        </w:rPr>
      </w:pPr>
      <w:r>
        <w:rPr>
          <w:rFonts w:ascii="Calibri" w:eastAsia="Calibri" w:hAnsi="Calibri" w:cs="Calibri"/>
          <w:sz w:val="24"/>
          <w:szCs w:val="24"/>
        </w:rPr>
        <w:t>In 2025</w:t>
      </w:r>
      <w:r w:rsidR="00CC0F3A" w:rsidRPr="00CC0F3A">
        <w:rPr>
          <w:rFonts w:ascii="Calibri" w:eastAsia="Calibri" w:hAnsi="Calibri" w:cs="Calibri"/>
          <w:sz w:val="24"/>
          <w:szCs w:val="24"/>
        </w:rPr>
        <w:t xml:space="preserve">, YWCAs interventions were focused on Leadership, Governance and Active Citizenship; </w:t>
      </w:r>
      <w:r>
        <w:rPr>
          <w:rFonts w:ascii="Calibri" w:eastAsia="Calibri" w:hAnsi="Calibri" w:cs="Calibri"/>
          <w:sz w:val="24"/>
          <w:szCs w:val="24"/>
        </w:rPr>
        <w:t xml:space="preserve">Entrepreneurship; GBV; </w:t>
      </w:r>
      <w:r w:rsidR="00CC0F3A" w:rsidRPr="00CC0F3A">
        <w:rPr>
          <w:rFonts w:ascii="Calibri" w:eastAsia="Calibri" w:hAnsi="Calibri" w:cs="Calibri"/>
          <w:sz w:val="24"/>
          <w:szCs w:val="24"/>
        </w:rPr>
        <w:t>HIV &amp; SRHR</w:t>
      </w:r>
      <w:r>
        <w:rPr>
          <w:rFonts w:ascii="Calibri" w:eastAsia="Calibri" w:hAnsi="Calibri" w:cs="Calibri"/>
          <w:sz w:val="24"/>
          <w:szCs w:val="24"/>
        </w:rPr>
        <w:t>; and menstrual Hygiene and management</w:t>
      </w:r>
      <w:r w:rsidR="00CC0F3A" w:rsidRPr="00CC0F3A">
        <w:rPr>
          <w:rFonts w:ascii="Calibri" w:eastAsia="Calibri" w:hAnsi="Calibri" w:cs="Calibri"/>
          <w:sz w:val="24"/>
          <w:szCs w:val="24"/>
        </w:rPr>
        <w:t>.  These interventions have been documented as follows:</w:t>
      </w:r>
    </w:p>
    <w:p w:rsidR="00CC0F3A" w:rsidRPr="00CC0F3A" w:rsidRDefault="00CC0F3A" w:rsidP="00CC0F3A">
      <w:pPr>
        <w:spacing w:after="200" w:line="276" w:lineRule="auto"/>
        <w:jc w:val="both"/>
        <w:rPr>
          <w:rFonts w:ascii="Calibri" w:eastAsia="Calibri" w:hAnsi="Calibri" w:cs="Calibri"/>
          <w:sz w:val="24"/>
          <w:szCs w:val="24"/>
        </w:rPr>
      </w:pPr>
    </w:p>
    <w:p w:rsidR="00CC0F3A" w:rsidRPr="00CC0F3A" w:rsidRDefault="00CC0F3A" w:rsidP="00CC0F3A">
      <w:pPr>
        <w:spacing w:after="0" w:line="276" w:lineRule="auto"/>
        <w:jc w:val="both"/>
        <w:rPr>
          <w:rFonts w:ascii="Calibri" w:eastAsia="Calibri" w:hAnsi="Calibri" w:cs="Calibri"/>
          <w:b/>
          <w:sz w:val="24"/>
          <w:szCs w:val="24"/>
          <w:u w:val="single"/>
        </w:rPr>
      </w:pPr>
      <w:r w:rsidRPr="00CC0F3A">
        <w:rPr>
          <w:rFonts w:ascii="Calibri" w:eastAsia="Calibri" w:hAnsi="Calibri" w:cs="Calibri"/>
          <w:noProof/>
        </w:rPr>
        <w:drawing>
          <wp:anchor distT="0" distB="0" distL="0" distR="0" simplePos="0" relativeHeight="251661312" behindDoc="1" locked="0" layoutInCell="1" hidden="0" allowOverlap="1" wp14:anchorId="643EA315" wp14:editId="52035AE2">
            <wp:simplePos x="0" y="0"/>
            <wp:positionH relativeFrom="column">
              <wp:posOffset>-914399</wp:posOffset>
            </wp:positionH>
            <wp:positionV relativeFrom="paragraph">
              <wp:posOffset>-790574</wp:posOffset>
            </wp:positionV>
            <wp:extent cx="7925435" cy="1505585"/>
            <wp:effectExtent l="0" t="0" r="0" b="0"/>
            <wp:wrapNone/>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7925435" cy="1505585"/>
                    </a:xfrm>
                    <a:prstGeom prst="rect">
                      <a:avLst/>
                    </a:prstGeom>
                    <a:ln/>
                  </pic:spPr>
                </pic:pic>
              </a:graphicData>
            </a:graphic>
          </wp:anchor>
        </w:drawing>
      </w: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p>
    <w:p w:rsidR="00CC0F3A" w:rsidRPr="00CC0F3A" w:rsidRDefault="00CC0F3A" w:rsidP="00CC0F3A">
      <w:pPr>
        <w:spacing w:after="0" w:line="276" w:lineRule="auto"/>
        <w:jc w:val="both"/>
        <w:rPr>
          <w:rFonts w:ascii="Calibri" w:eastAsia="Calibri" w:hAnsi="Calibri" w:cs="Calibri"/>
          <w:b/>
          <w:sz w:val="24"/>
          <w:szCs w:val="24"/>
          <w:u w:val="single"/>
        </w:rPr>
      </w:pPr>
      <w:r w:rsidRPr="00CC0F3A">
        <w:rPr>
          <w:rFonts w:ascii="Calibri" w:eastAsia="Calibri" w:hAnsi="Calibri" w:cs="Calibri"/>
          <w:b/>
          <w:sz w:val="24"/>
          <w:szCs w:val="24"/>
          <w:u w:val="single"/>
        </w:rPr>
        <w:t>DEVELOPMENTAL ASSISTANCE</w:t>
      </w:r>
    </w:p>
    <w:p w:rsidR="00CC0F3A" w:rsidRPr="00ED1DB7" w:rsidRDefault="00CC0F3A" w:rsidP="00912ABD">
      <w:pPr>
        <w:pStyle w:val="ListParagraph"/>
        <w:numPr>
          <w:ilvl w:val="0"/>
          <w:numId w:val="24"/>
        </w:numPr>
        <w:pBdr>
          <w:top w:val="nil"/>
          <w:left w:val="nil"/>
          <w:bottom w:val="nil"/>
          <w:right w:val="nil"/>
          <w:between w:val="nil"/>
        </w:pBdr>
        <w:spacing w:after="0" w:line="276" w:lineRule="auto"/>
        <w:jc w:val="both"/>
        <w:rPr>
          <w:rFonts w:ascii="Calibri" w:eastAsia="Calibri" w:hAnsi="Calibri" w:cs="Calibri"/>
          <w:color w:val="000000"/>
        </w:rPr>
      </w:pPr>
      <w:r w:rsidRPr="00ED1DB7">
        <w:rPr>
          <w:rFonts w:ascii="Calibri" w:eastAsia="Calibri" w:hAnsi="Calibri" w:cs="Calibri"/>
          <w:b/>
          <w:color w:val="000000"/>
        </w:rPr>
        <w:t>HER Voice Fund</w:t>
      </w:r>
    </w:p>
    <w:p w:rsidR="00CC0F3A" w:rsidRPr="00CC0F3A" w:rsidRDefault="00CC0F3A" w:rsidP="00CC0F3A">
      <w:pPr>
        <w:spacing w:after="0" w:line="276" w:lineRule="auto"/>
        <w:jc w:val="both"/>
        <w:rPr>
          <w:rFonts w:ascii="Calibri" w:eastAsia="Calibri" w:hAnsi="Calibri" w:cs="Calibri"/>
          <w:b/>
          <w:i/>
          <w:sz w:val="24"/>
          <w:szCs w:val="24"/>
        </w:rPr>
      </w:pPr>
      <w:r w:rsidRPr="00CC0F3A">
        <w:rPr>
          <w:rFonts w:ascii="Calibri" w:eastAsia="Calibri" w:hAnsi="Calibri" w:cs="Calibri"/>
          <w:sz w:val="24"/>
          <w:szCs w:val="24"/>
        </w:rPr>
        <w:t xml:space="preserve">Project title: </w:t>
      </w:r>
      <w:r w:rsidRPr="00CC0F3A">
        <w:rPr>
          <w:rFonts w:ascii="Calibri" w:eastAsia="Calibri" w:hAnsi="Calibri" w:cs="Calibri"/>
          <w:b/>
          <w:i/>
          <w:sz w:val="24"/>
          <w:szCs w:val="24"/>
        </w:rPr>
        <w:t>AGYW for Active Citizenship</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Donor: Global Fund through </w:t>
      </w:r>
      <w:proofErr w:type="spellStart"/>
      <w:r w:rsidRPr="00CC0F3A">
        <w:rPr>
          <w:rFonts w:ascii="Calibri" w:eastAsia="Calibri" w:hAnsi="Calibri" w:cs="Calibri"/>
          <w:sz w:val="24"/>
          <w:szCs w:val="24"/>
        </w:rPr>
        <w:t>ViiV</w:t>
      </w:r>
      <w:proofErr w:type="spellEnd"/>
      <w:r w:rsidRPr="00CC0F3A">
        <w:rPr>
          <w:rFonts w:ascii="Calibri" w:eastAsia="Calibri" w:hAnsi="Calibri" w:cs="Calibri"/>
          <w:sz w:val="24"/>
          <w:szCs w:val="24"/>
        </w:rPr>
        <w:t xml:space="preserve"> Healthcare for Positive Action</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Principal recipient: Y+ Global</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Country Lead: Y+ Malawi</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Implementing partner: YWCA </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Project location:  Blantyre - T/A </w:t>
      </w:r>
      <w:proofErr w:type="spellStart"/>
      <w:r w:rsidRPr="00CC0F3A">
        <w:rPr>
          <w:rFonts w:ascii="Calibri" w:eastAsia="Calibri" w:hAnsi="Calibri" w:cs="Calibri"/>
          <w:sz w:val="24"/>
          <w:szCs w:val="24"/>
        </w:rPr>
        <w:t>Machinjiri</w:t>
      </w:r>
      <w:proofErr w:type="spellEnd"/>
      <w:r w:rsidRPr="00CC0F3A">
        <w:rPr>
          <w:rFonts w:ascii="Calibri" w:eastAsia="Calibri" w:hAnsi="Calibri" w:cs="Calibri"/>
          <w:sz w:val="24"/>
          <w:szCs w:val="24"/>
        </w:rPr>
        <w:t xml:space="preserve"> </w:t>
      </w:r>
      <w:r w:rsidRPr="00CC0F3A">
        <w:rPr>
          <w:rFonts w:ascii="Calibri" w:eastAsia="Calibri" w:hAnsi="Calibri" w:cs="Calibri"/>
          <w:i/>
          <w:sz w:val="24"/>
          <w:szCs w:val="24"/>
        </w:rPr>
        <w:t>(</w:t>
      </w:r>
      <w:proofErr w:type="spellStart"/>
      <w:r w:rsidRPr="00CC0F3A">
        <w:rPr>
          <w:rFonts w:ascii="Calibri" w:eastAsia="Calibri" w:hAnsi="Calibri" w:cs="Calibri"/>
          <w:i/>
          <w:sz w:val="24"/>
          <w:szCs w:val="24"/>
        </w:rPr>
        <w:t>Chilaweni</w:t>
      </w:r>
      <w:proofErr w:type="spellEnd"/>
      <w:r w:rsidRPr="00CC0F3A">
        <w:rPr>
          <w:rFonts w:ascii="Calibri" w:eastAsia="Calibri" w:hAnsi="Calibri" w:cs="Calibri"/>
          <w:i/>
          <w:sz w:val="24"/>
          <w:szCs w:val="24"/>
        </w:rPr>
        <w:t xml:space="preserve"> &amp; </w:t>
      </w:r>
      <w:proofErr w:type="spellStart"/>
      <w:r w:rsidRPr="00CC0F3A">
        <w:rPr>
          <w:rFonts w:ascii="Calibri" w:eastAsia="Calibri" w:hAnsi="Calibri" w:cs="Calibri"/>
          <w:i/>
          <w:sz w:val="24"/>
          <w:szCs w:val="24"/>
        </w:rPr>
        <w:t>Mtenje</w:t>
      </w:r>
      <w:proofErr w:type="spellEnd"/>
      <w:r w:rsidRPr="00CC0F3A">
        <w:rPr>
          <w:rFonts w:ascii="Calibri" w:eastAsia="Calibri" w:hAnsi="Calibri" w:cs="Calibri"/>
          <w:i/>
          <w:sz w:val="24"/>
          <w:szCs w:val="24"/>
        </w:rPr>
        <w:t xml:space="preserve"> Area Development Committees (ADCs))</w:t>
      </w:r>
      <w:r w:rsidRPr="00CC0F3A">
        <w:rPr>
          <w:rFonts w:ascii="Calibri" w:eastAsia="Calibri" w:hAnsi="Calibri" w:cs="Calibri"/>
          <w:sz w:val="24"/>
          <w:szCs w:val="24"/>
        </w:rPr>
        <w:t xml:space="preserve"> </w:t>
      </w:r>
    </w:p>
    <w:p w:rsidR="00CC0F3A" w:rsidRPr="00CC0F3A" w:rsidRDefault="00CC0F3A" w:rsidP="00CC0F3A">
      <w:pPr>
        <w:spacing w:after="200" w:line="276" w:lineRule="auto"/>
        <w:jc w:val="both"/>
        <w:rPr>
          <w:rFonts w:ascii="Calibri" w:eastAsia="Calibri" w:hAnsi="Calibri" w:cs="Calibri"/>
          <w:sz w:val="24"/>
          <w:szCs w:val="24"/>
        </w:rPr>
      </w:pPr>
      <w:r w:rsidRPr="00CC0F3A">
        <w:rPr>
          <w:rFonts w:ascii="Calibri" w:eastAsia="Calibri" w:hAnsi="Calibri" w:cs="Calibri"/>
          <w:sz w:val="24"/>
          <w:szCs w:val="24"/>
        </w:rPr>
        <w:t>Targets: Adolescent and Young People (AYP) (70% AGYW: 30% ABYM)</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AYP living with HIV</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AYP with disabilities</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AYP Key populations</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AYP in rural areas</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AYP who inject/use drugs </w:t>
      </w:r>
    </w:p>
    <w:p w:rsidR="00CC0F3A" w:rsidRPr="00CC0F3A" w:rsidRDefault="00CC0F3A" w:rsidP="00912ABD">
      <w:pPr>
        <w:numPr>
          <w:ilvl w:val="0"/>
          <w:numId w:val="1"/>
        </w:numPr>
        <w:spacing w:after="0" w:line="276" w:lineRule="auto"/>
        <w:jc w:val="both"/>
        <w:rPr>
          <w:rFonts w:ascii="Calibri" w:eastAsia="Calibri" w:hAnsi="Calibri" w:cs="Calibri"/>
          <w:sz w:val="24"/>
          <w:szCs w:val="24"/>
        </w:rPr>
      </w:pPr>
      <w:r w:rsidRPr="00CC0F3A">
        <w:rPr>
          <w:rFonts w:ascii="Calibri" w:eastAsia="Calibri" w:hAnsi="Calibri" w:cs="Calibri"/>
          <w:sz w:val="24"/>
          <w:szCs w:val="24"/>
        </w:rPr>
        <w:t>AGYW who sell sex</w:t>
      </w:r>
    </w:p>
    <w:p w:rsidR="00CC0F3A" w:rsidRPr="00CC0F3A" w:rsidRDefault="00CC0F3A" w:rsidP="00912ABD">
      <w:pPr>
        <w:numPr>
          <w:ilvl w:val="0"/>
          <w:numId w:val="1"/>
        </w:numPr>
        <w:spacing w:after="200" w:line="276" w:lineRule="auto"/>
        <w:jc w:val="both"/>
        <w:rPr>
          <w:rFonts w:ascii="Calibri" w:eastAsia="Calibri" w:hAnsi="Calibri" w:cs="Calibri"/>
          <w:sz w:val="24"/>
          <w:szCs w:val="24"/>
        </w:rPr>
      </w:pPr>
      <w:r w:rsidRPr="00CC0F3A">
        <w:rPr>
          <w:rFonts w:ascii="Calibri" w:eastAsia="Calibri" w:hAnsi="Calibri" w:cs="Calibri"/>
          <w:sz w:val="24"/>
          <w:szCs w:val="24"/>
        </w:rPr>
        <w:t>Pregnant AGYW and young mothers</w:t>
      </w:r>
    </w:p>
    <w:p w:rsidR="004E461E" w:rsidRPr="004E461E" w:rsidRDefault="004E461E" w:rsidP="004E461E">
      <w:pPr>
        <w:spacing w:after="200" w:line="360" w:lineRule="auto"/>
        <w:jc w:val="both"/>
        <w:rPr>
          <w:rFonts w:ascii="Times New Roman" w:eastAsia="Calibri" w:hAnsi="Times New Roman" w:cs="Times New Roman"/>
          <w:sz w:val="24"/>
          <w:szCs w:val="24"/>
        </w:rPr>
      </w:pPr>
      <w:r w:rsidRPr="004E461E">
        <w:rPr>
          <w:rFonts w:ascii="Times New Roman" w:eastAsia="Calibri" w:hAnsi="Times New Roman" w:cs="Times New Roman"/>
          <w:sz w:val="24"/>
          <w:szCs w:val="24"/>
        </w:rPr>
        <w:t xml:space="preserve">The HER Voice Fund (HVF) is a Global Fund initiative, supported by </w:t>
      </w:r>
      <w:proofErr w:type="spellStart"/>
      <w:r w:rsidRPr="004E461E">
        <w:rPr>
          <w:rFonts w:ascii="Times New Roman" w:eastAsia="Calibri" w:hAnsi="Times New Roman" w:cs="Times New Roman"/>
          <w:sz w:val="24"/>
          <w:szCs w:val="24"/>
        </w:rPr>
        <w:t>ViiV</w:t>
      </w:r>
      <w:proofErr w:type="spellEnd"/>
      <w:r w:rsidRPr="004E461E">
        <w:rPr>
          <w:rFonts w:ascii="Times New Roman" w:eastAsia="Calibri" w:hAnsi="Times New Roman" w:cs="Times New Roman"/>
          <w:sz w:val="24"/>
          <w:szCs w:val="24"/>
        </w:rPr>
        <w:t xml:space="preserve"> Healthcare-Positive Action and implemented by Y+ Global in 13 priority countries. HVF is designed to enhance the meaningful engagement and leadership of Adolescent Girls and Young Women (AGYW) and community-based organizations serving AGYW in Global Fund processes and other related national initiatives. Since 2020, YWCA has been responsible for implementing HVF annually in Blantyre district through the project “AGYW for Active Citizenship,” which primarily targets AGYW from the Traditional Authority (T/A) </w:t>
      </w:r>
      <w:proofErr w:type="spellStart"/>
      <w:r w:rsidRPr="004E461E">
        <w:rPr>
          <w:rFonts w:ascii="Times New Roman" w:eastAsia="Calibri" w:hAnsi="Times New Roman" w:cs="Times New Roman"/>
          <w:sz w:val="24"/>
          <w:szCs w:val="24"/>
        </w:rPr>
        <w:t>Machinjiri</w:t>
      </w:r>
      <w:proofErr w:type="spellEnd"/>
      <w:r w:rsidRPr="004E461E">
        <w:rPr>
          <w:rFonts w:ascii="Times New Roman" w:eastAsia="Calibri" w:hAnsi="Times New Roman" w:cs="Times New Roman"/>
          <w:sz w:val="24"/>
          <w:szCs w:val="24"/>
        </w:rPr>
        <w:t xml:space="preserve"> – specifically from the GVHs of </w:t>
      </w:r>
      <w:proofErr w:type="spellStart"/>
      <w:r w:rsidRPr="004E461E">
        <w:rPr>
          <w:rFonts w:ascii="Times New Roman" w:eastAsia="Calibri" w:hAnsi="Times New Roman" w:cs="Times New Roman"/>
          <w:sz w:val="24"/>
          <w:szCs w:val="24"/>
        </w:rPr>
        <w:t>Chilaweni</w:t>
      </w:r>
      <w:proofErr w:type="spellEnd"/>
      <w:r w:rsidRPr="004E461E">
        <w:rPr>
          <w:rFonts w:ascii="Times New Roman" w:eastAsia="Calibri" w:hAnsi="Times New Roman" w:cs="Times New Roman"/>
          <w:sz w:val="24"/>
          <w:szCs w:val="24"/>
        </w:rPr>
        <w:t xml:space="preserve">, </w:t>
      </w:r>
      <w:proofErr w:type="spellStart"/>
      <w:r w:rsidRPr="004E461E">
        <w:rPr>
          <w:rFonts w:ascii="Times New Roman" w:eastAsia="Calibri" w:hAnsi="Times New Roman" w:cs="Times New Roman"/>
          <w:sz w:val="24"/>
          <w:szCs w:val="24"/>
        </w:rPr>
        <w:t>Mtenje</w:t>
      </w:r>
      <w:proofErr w:type="spellEnd"/>
      <w:r w:rsidRPr="004E461E">
        <w:rPr>
          <w:rFonts w:ascii="Times New Roman" w:eastAsia="Calibri" w:hAnsi="Times New Roman" w:cs="Times New Roman"/>
          <w:sz w:val="24"/>
          <w:szCs w:val="24"/>
        </w:rPr>
        <w:t xml:space="preserve">, and </w:t>
      </w:r>
      <w:proofErr w:type="spellStart"/>
      <w:r w:rsidRPr="004E461E">
        <w:rPr>
          <w:rFonts w:ascii="Times New Roman" w:eastAsia="Calibri" w:hAnsi="Times New Roman" w:cs="Times New Roman"/>
          <w:sz w:val="24"/>
          <w:szCs w:val="24"/>
        </w:rPr>
        <w:t>Mwamadi</w:t>
      </w:r>
      <w:proofErr w:type="spellEnd"/>
      <w:r w:rsidRPr="004E461E">
        <w:rPr>
          <w:rFonts w:ascii="Times New Roman" w:eastAsia="Calibri" w:hAnsi="Times New Roman" w:cs="Times New Roman"/>
          <w:sz w:val="24"/>
          <w:szCs w:val="24"/>
        </w:rPr>
        <w:t>.</w:t>
      </w:r>
    </w:p>
    <w:p w:rsidR="00C10CE7" w:rsidRPr="004E461E" w:rsidRDefault="004E461E" w:rsidP="004E461E">
      <w:pPr>
        <w:spacing w:after="200" w:line="360" w:lineRule="auto"/>
        <w:jc w:val="both"/>
        <w:rPr>
          <w:rFonts w:ascii="Times New Roman" w:eastAsia="Times New Roman" w:hAnsi="Times New Roman" w:cs="Times New Roman"/>
          <w:sz w:val="24"/>
          <w:szCs w:val="24"/>
        </w:rPr>
      </w:pPr>
      <w:r w:rsidRPr="004E461E">
        <w:rPr>
          <w:rFonts w:ascii="Times New Roman" w:eastAsia="Calibri" w:hAnsi="Times New Roman" w:cs="Times New Roman"/>
          <w:sz w:val="24"/>
          <w:szCs w:val="24"/>
        </w:rPr>
        <w:lastRenderedPageBreak/>
        <w:t xml:space="preserve">The current cycle of “AGYW for Active Citizenship,” running from June 2024 to December 2026, marks the fifth cycle of implementation. YWCA’s goal is to strengthen and support an AGYW-led movement within T/A </w:t>
      </w:r>
      <w:proofErr w:type="spellStart"/>
      <w:r w:rsidRPr="004E461E">
        <w:rPr>
          <w:rFonts w:ascii="Times New Roman" w:eastAsia="Calibri" w:hAnsi="Times New Roman" w:cs="Times New Roman"/>
          <w:sz w:val="24"/>
          <w:szCs w:val="24"/>
        </w:rPr>
        <w:t>Machinjiri</w:t>
      </w:r>
      <w:proofErr w:type="spellEnd"/>
      <w:r w:rsidRPr="004E461E">
        <w:rPr>
          <w:rFonts w:ascii="Times New Roman" w:eastAsia="Calibri" w:hAnsi="Times New Roman" w:cs="Times New Roman"/>
          <w:sz w:val="24"/>
          <w:szCs w:val="24"/>
        </w:rPr>
        <w:t>, Blantyre district, with a focus on mobilizing AGYW and other Adolescents and Young People (AYP) to increase their uptake of key health services. At the same time, the project actively engages duty bearers and stakeholders to improve the delivery of critical youth development services in the region. Over the past year, 2025, YWCA, through the HVF-supported “AGYW for Active Citizenship” Project, has made significant strides in empowering AGYW across the targeted communities. The project continued to focus on enhancing young women's economic participation, leadership, and governance, expanding access to Sexual and Reproductive Health and Rights (SRHR), and promoting meaningful civic engagement. Key achievements include</w:t>
      </w:r>
      <w:r w:rsidR="00C10CE7" w:rsidRPr="004E461E">
        <w:rPr>
          <w:rFonts w:ascii="Times New Roman" w:eastAsia="Times New Roman" w:hAnsi="Times New Roman" w:cs="Times New Roman"/>
          <w:sz w:val="24"/>
          <w:szCs w:val="24"/>
        </w:rPr>
        <w:t>:</w:t>
      </w:r>
    </w:p>
    <w:p w:rsidR="005A42B1" w:rsidRPr="00ED1DB7" w:rsidRDefault="005A42B1" w:rsidP="00912ABD">
      <w:pPr>
        <w:pStyle w:val="ListParagraph"/>
        <w:numPr>
          <w:ilvl w:val="0"/>
          <w:numId w:val="25"/>
        </w:numPr>
        <w:rPr>
          <w:rFonts w:ascii="Times New Roman" w:hAnsi="Times New Roman" w:cs="Times New Roman"/>
          <w:b/>
        </w:rPr>
      </w:pPr>
      <w:r w:rsidRPr="00ED1DB7">
        <w:rPr>
          <w:rFonts w:ascii="Times New Roman" w:hAnsi="Times New Roman" w:cs="Times New Roman"/>
          <w:b/>
        </w:rPr>
        <w:t>Meeting with District Aids Coordinating Committee</w:t>
      </w:r>
    </w:p>
    <w:p w:rsidR="005A42B1" w:rsidRDefault="005A42B1" w:rsidP="005A42B1">
      <w:pPr>
        <w:spacing w:line="360" w:lineRule="auto"/>
        <w:jc w:val="both"/>
        <w:rPr>
          <w:rFonts w:ascii="Times New Roman" w:hAnsi="Times New Roman" w:cs="Times New Roman"/>
          <w:sz w:val="24"/>
          <w:szCs w:val="24"/>
        </w:rPr>
      </w:pPr>
      <w:r w:rsidRPr="00E456FD">
        <w:rPr>
          <w:rFonts w:ascii="Times New Roman" w:hAnsi="Times New Roman" w:cs="Times New Roman"/>
          <w:sz w:val="24"/>
          <w:szCs w:val="24"/>
        </w:rPr>
        <w:t xml:space="preserve">YWCA supported </w:t>
      </w:r>
      <w:r w:rsidRPr="004002D3">
        <w:rPr>
          <w:rStyle w:val="Strong"/>
          <w:rFonts w:ascii="Times New Roman" w:hAnsi="Times New Roman" w:cs="Times New Roman"/>
          <w:b w:val="0"/>
        </w:rPr>
        <w:t>four AGYWs</w:t>
      </w:r>
      <w:r w:rsidRPr="00E456FD">
        <w:rPr>
          <w:rFonts w:ascii="Times New Roman" w:hAnsi="Times New Roman" w:cs="Times New Roman"/>
          <w:sz w:val="24"/>
          <w:szCs w:val="24"/>
        </w:rPr>
        <w:t xml:space="preserve"> to meaningfully participate in the District AIDS Coordi</w:t>
      </w:r>
      <w:r>
        <w:rPr>
          <w:rFonts w:ascii="Times New Roman" w:hAnsi="Times New Roman" w:cs="Times New Roman"/>
          <w:sz w:val="24"/>
          <w:szCs w:val="24"/>
        </w:rPr>
        <w:t>nating Committee (DACC) meeting. This ensured</w:t>
      </w:r>
      <w:r w:rsidRPr="00E456FD">
        <w:rPr>
          <w:rFonts w:ascii="Times New Roman" w:hAnsi="Times New Roman" w:cs="Times New Roman"/>
          <w:sz w:val="24"/>
          <w:szCs w:val="24"/>
        </w:rPr>
        <w:t xml:space="preserve"> that the voices and priorities of young women inform district-level planning and coordination.</w:t>
      </w:r>
      <w:r>
        <w:rPr>
          <w:rFonts w:ascii="Times New Roman" w:hAnsi="Times New Roman" w:cs="Times New Roman"/>
          <w:sz w:val="24"/>
          <w:szCs w:val="24"/>
        </w:rPr>
        <w:t xml:space="preserve"> During this meeting, YWCA gave an update on the progress of the project, challenges encountered so far and way forward. Later the AGYWs who are also Youth Community Based Distribution Agents were also given a chance to present their work as well as challenges they are experiencing from their various communities. The platform also gave them the opportunity to lobby for services needed in their area from the duty bearers. The AGYWs/YCBDAs did highlight the high demand for family planning services among the youths especially the pills and condoms. However, when they go to their health facilities they are told there is low supply of these commodities. Condom coordinator for the district acknowledged the low supply of family planning commodities like pills and attributed it to the effect of the stop order of PEPFAR support from USAID. However, she said the condoms are available; the issue is just poor coordination between in charge health workers from Health facilities and the main district hospital when it comes to ordering supplies. She promised to look into the matter and make sure the said health facilities get the supplies as requested.</w:t>
      </w:r>
    </w:p>
    <w:p w:rsidR="005A42B1" w:rsidRPr="00E456FD" w:rsidRDefault="005A42B1" w:rsidP="005A42B1">
      <w:pPr>
        <w:rPr>
          <w:rFonts w:ascii="Times New Roman" w:hAnsi="Times New Roman" w:cs="Times New Roman"/>
          <w:sz w:val="24"/>
          <w:szCs w:val="24"/>
        </w:rPr>
      </w:pPr>
    </w:p>
    <w:p w:rsidR="00D92B83" w:rsidRDefault="005A42B1" w:rsidP="00D92B83">
      <w:pPr>
        <w:pStyle w:val="Caption"/>
        <w:keepNext/>
        <w:jc w:val="center"/>
      </w:pPr>
      <w:r w:rsidRPr="00E456FD">
        <w:rPr>
          <w:rFonts w:ascii="Times New Roman" w:hAnsi="Times New Roman"/>
          <w:noProof/>
          <w:sz w:val="24"/>
          <w:szCs w:val="24"/>
        </w:rPr>
        <w:lastRenderedPageBreak/>
        <w:drawing>
          <wp:inline distT="0" distB="0" distL="0" distR="0" wp14:anchorId="7432FF4B" wp14:editId="6378D67B">
            <wp:extent cx="3664424" cy="2463421"/>
            <wp:effectExtent l="0" t="0" r="0" b="0"/>
            <wp:docPr id="31" name="Picture 31" descr="C:\Users\Nettie Dzabala\AppData\Local\Microsoft\Windows\INetCache\Content.Word\IMG_20250523_113635.jpg"/>
            <wp:cNvGraphicFramePr/>
            <a:graphic xmlns:a="http://schemas.openxmlformats.org/drawingml/2006/main">
              <a:graphicData uri="http://schemas.openxmlformats.org/drawingml/2006/picture">
                <pic:pic xmlns:pic="http://schemas.openxmlformats.org/drawingml/2006/picture">
                  <pic:nvPicPr>
                    <pic:cNvPr id="2" name="Picture 2" descr="C:\Users\Nettie Dzabala\AppData\Local\Microsoft\Windows\INetCache\Content.Word\IMG_20250523_113635.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64887" cy="2463732"/>
                    </a:xfrm>
                    <a:prstGeom prst="rect">
                      <a:avLst/>
                    </a:prstGeom>
                    <a:noFill/>
                    <a:ln>
                      <a:noFill/>
                    </a:ln>
                  </pic:spPr>
                </pic:pic>
              </a:graphicData>
            </a:graphic>
          </wp:inline>
        </w:drawing>
      </w:r>
    </w:p>
    <w:p w:rsidR="005A42B1" w:rsidRDefault="00D92B83" w:rsidP="00D92B83">
      <w:pPr>
        <w:pStyle w:val="Caption"/>
        <w:jc w:val="center"/>
        <w:rPr>
          <w:rFonts w:ascii="Times New Roman" w:hAnsi="Times New Roman"/>
          <w:sz w:val="24"/>
          <w:szCs w:val="24"/>
        </w:rPr>
      </w:pPr>
      <w:r w:rsidRPr="00D92B83">
        <w:rPr>
          <w:rFonts w:ascii="Times New Roman" w:hAnsi="Times New Roman"/>
          <w:sz w:val="24"/>
          <w:szCs w:val="24"/>
        </w:rPr>
        <w:t xml:space="preserve">Figure </w:t>
      </w:r>
      <w:r w:rsidRPr="00D92B83">
        <w:rPr>
          <w:rFonts w:ascii="Times New Roman" w:hAnsi="Times New Roman"/>
          <w:sz w:val="24"/>
          <w:szCs w:val="24"/>
        </w:rPr>
        <w:fldChar w:fldCharType="begin"/>
      </w:r>
      <w:r w:rsidRPr="00D92B83">
        <w:rPr>
          <w:rFonts w:ascii="Times New Roman" w:hAnsi="Times New Roman"/>
          <w:sz w:val="24"/>
          <w:szCs w:val="24"/>
        </w:rPr>
        <w:instrText xml:space="preserve"> SEQ Figure \* ARABIC </w:instrText>
      </w:r>
      <w:r w:rsidRPr="00D92B83">
        <w:rPr>
          <w:rFonts w:ascii="Times New Roman" w:hAnsi="Times New Roman"/>
          <w:sz w:val="24"/>
          <w:szCs w:val="24"/>
        </w:rPr>
        <w:fldChar w:fldCharType="separate"/>
      </w:r>
      <w:r w:rsidR="00BE1A6B">
        <w:rPr>
          <w:rFonts w:ascii="Times New Roman" w:hAnsi="Times New Roman"/>
          <w:noProof/>
          <w:sz w:val="24"/>
          <w:szCs w:val="24"/>
        </w:rPr>
        <w:t>1</w:t>
      </w:r>
      <w:r w:rsidRPr="00D92B83">
        <w:rPr>
          <w:rFonts w:ascii="Times New Roman" w:hAnsi="Times New Roman"/>
          <w:sz w:val="24"/>
          <w:szCs w:val="24"/>
        </w:rPr>
        <w:fldChar w:fldCharType="end"/>
      </w:r>
      <w:r w:rsidRPr="00D92B83">
        <w:rPr>
          <w:rFonts w:ascii="Times New Roman" w:hAnsi="Times New Roman"/>
          <w:sz w:val="24"/>
          <w:szCs w:val="24"/>
        </w:rPr>
        <w:t>:</w:t>
      </w:r>
      <w:r>
        <w:rPr>
          <w:rFonts w:ascii="Times New Roman" w:hAnsi="Times New Roman"/>
          <w:sz w:val="24"/>
          <w:szCs w:val="24"/>
        </w:rPr>
        <w:t xml:space="preserve"> </w:t>
      </w:r>
      <w:r w:rsidR="005A42B1" w:rsidRPr="00E456FD">
        <w:rPr>
          <w:rFonts w:ascii="Times New Roman" w:hAnsi="Times New Roman"/>
          <w:sz w:val="24"/>
          <w:szCs w:val="24"/>
        </w:rPr>
        <w:t xml:space="preserve">Bertha one of the AGYWs/CBDA presenting the activities they do and challenges faced to the District AIDS Coordinating Committee members </w:t>
      </w:r>
    </w:p>
    <w:p w:rsidR="005A42B1" w:rsidRPr="00ED1DB7" w:rsidRDefault="005A42B1" w:rsidP="00912ABD">
      <w:pPr>
        <w:pStyle w:val="ListParagraph"/>
        <w:numPr>
          <w:ilvl w:val="0"/>
          <w:numId w:val="25"/>
        </w:numPr>
        <w:rPr>
          <w:rFonts w:ascii="Times New Roman" w:hAnsi="Times New Roman" w:cs="Times New Roman"/>
          <w:b/>
        </w:rPr>
      </w:pPr>
      <w:r w:rsidRPr="00ED1DB7">
        <w:rPr>
          <w:rFonts w:ascii="Times New Roman" w:hAnsi="Times New Roman" w:cs="Times New Roman"/>
          <w:b/>
        </w:rPr>
        <w:t>Training of AGYW in Governance and Leadership</w:t>
      </w:r>
    </w:p>
    <w:p w:rsidR="005A42B1" w:rsidRDefault="005A42B1" w:rsidP="005A42B1">
      <w:pPr>
        <w:jc w:val="both"/>
        <w:rPr>
          <w:rFonts w:ascii="Times New Roman" w:hAnsi="Times New Roman" w:cs="Times New Roman"/>
          <w:sz w:val="24"/>
          <w:szCs w:val="24"/>
        </w:rPr>
      </w:pPr>
      <w:r w:rsidRPr="00FA5F14">
        <w:rPr>
          <w:rFonts w:ascii="Times New Roman" w:hAnsi="Times New Roman" w:cs="Times New Roman"/>
          <w:sz w:val="24"/>
          <w:szCs w:val="24"/>
        </w:rPr>
        <w:t xml:space="preserve">YWCA trained </w:t>
      </w:r>
      <w:r w:rsidRPr="002C4DD4">
        <w:rPr>
          <w:rStyle w:val="Strong"/>
          <w:rFonts w:ascii="Times New Roman" w:hAnsi="Times New Roman" w:cs="Times New Roman"/>
          <w:b w:val="0"/>
        </w:rPr>
        <w:t>32 AGYWs from T</w:t>
      </w:r>
      <w:r w:rsidR="00D92B83">
        <w:rPr>
          <w:rStyle w:val="Strong"/>
          <w:rFonts w:ascii="Times New Roman" w:hAnsi="Times New Roman" w:cs="Times New Roman"/>
          <w:b w:val="0"/>
        </w:rPr>
        <w:t xml:space="preserve">A </w:t>
      </w:r>
      <w:proofErr w:type="spellStart"/>
      <w:r w:rsidR="00D92B83">
        <w:rPr>
          <w:rStyle w:val="Strong"/>
          <w:rFonts w:ascii="Times New Roman" w:hAnsi="Times New Roman" w:cs="Times New Roman"/>
          <w:b w:val="0"/>
        </w:rPr>
        <w:t>Machinjiri</w:t>
      </w:r>
      <w:proofErr w:type="spellEnd"/>
      <w:r w:rsidR="00D92B83">
        <w:rPr>
          <w:rStyle w:val="Strong"/>
          <w:rFonts w:ascii="Times New Roman" w:hAnsi="Times New Roman" w:cs="Times New Roman"/>
          <w:b w:val="0"/>
        </w:rPr>
        <w:t xml:space="preserve"> under </w:t>
      </w:r>
      <w:proofErr w:type="spellStart"/>
      <w:r w:rsidR="00D92B83">
        <w:rPr>
          <w:rStyle w:val="Strong"/>
          <w:rFonts w:ascii="Times New Roman" w:hAnsi="Times New Roman" w:cs="Times New Roman"/>
          <w:b w:val="0"/>
        </w:rPr>
        <w:t>Chilaweni</w:t>
      </w:r>
      <w:proofErr w:type="spellEnd"/>
      <w:r w:rsidR="00D92B83">
        <w:rPr>
          <w:rStyle w:val="Strong"/>
          <w:rFonts w:ascii="Times New Roman" w:hAnsi="Times New Roman" w:cs="Times New Roman"/>
          <w:b w:val="0"/>
        </w:rPr>
        <w:t xml:space="preserve"> an</w:t>
      </w:r>
      <w:r w:rsidRPr="002C4DD4">
        <w:rPr>
          <w:rStyle w:val="Strong"/>
          <w:rFonts w:ascii="Times New Roman" w:hAnsi="Times New Roman" w:cs="Times New Roman"/>
          <w:b w:val="0"/>
        </w:rPr>
        <w:t xml:space="preserve"> </w:t>
      </w:r>
      <w:proofErr w:type="spellStart"/>
      <w:r w:rsidRPr="002C4DD4">
        <w:rPr>
          <w:rStyle w:val="Strong"/>
          <w:rFonts w:ascii="Times New Roman" w:hAnsi="Times New Roman" w:cs="Times New Roman"/>
          <w:b w:val="0"/>
        </w:rPr>
        <w:t>Mtenje</w:t>
      </w:r>
      <w:proofErr w:type="spellEnd"/>
      <w:r w:rsidRPr="002C4DD4">
        <w:rPr>
          <w:rStyle w:val="Strong"/>
          <w:rFonts w:ascii="Times New Roman" w:hAnsi="Times New Roman" w:cs="Times New Roman"/>
          <w:b w:val="0"/>
        </w:rPr>
        <w:t xml:space="preserve"> ADCs in governance and leadership</w:t>
      </w:r>
      <w:r w:rsidRPr="002C4DD4">
        <w:rPr>
          <w:rFonts w:ascii="Times New Roman" w:hAnsi="Times New Roman" w:cs="Times New Roman"/>
          <w:b/>
          <w:sz w:val="24"/>
          <w:szCs w:val="24"/>
        </w:rPr>
        <w:t>,</w:t>
      </w:r>
      <w:r w:rsidRPr="00FA5F14">
        <w:rPr>
          <w:rFonts w:ascii="Times New Roman" w:hAnsi="Times New Roman" w:cs="Times New Roman"/>
          <w:sz w:val="24"/>
          <w:szCs w:val="24"/>
        </w:rPr>
        <w:t xml:space="preserve"> equipping them with essential skills to engage in decision-making and community developm</w:t>
      </w:r>
      <w:r>
        <w:rPr>
          <w:rFonts w:ascii="Times New Roman" w:hAnsi="Times New Roman" w:cs="Times New Roman"/>
          <w:sz w:val="24"/>
          <w:szCs w:val="24"/>
        </w:rPr>
        <w:t>ent processes. The training aimed at</w:t>
      </w:r>
      <w:r w:rsidRPr="00FA5F14">
        <w:rPr>
          <w:rFonts w:ascii="Times New Roman" w:hAnsi="Times New Roman" w:cs="Times New Roman"/>
          <w:sz w:val="24"/>
          <w:szCs w:val="24"/>
        </w:rPr>
        <w:t xml:space="preserve"> strengthen</w:t>
      </w:r>
      <w:r>
        <w:rPr>
          <w:rFonts w:ascii="Times New Roman" w:hAnsi="Times New Roman" w:cs="Times New Roman"/>
          <w:sz w:val="24"/>
          <w:szCs w:val="24"/>
        </w:rPr>
        <w:t>ing</w:t>
      </w:r>
      <w:r w:rsidRPr="00FA5F14">
        <w:rPr>
          <w:rFonts w:ascii="Times New Roman" w:hAnsi="Times New Roman" w:cs="Times New Roman"/>
          <w:sz w:val="24"/>
          <w:szCs w:val="24"/>
        </w:rPr>
        <w:t xml:space="preserve"> young women’s confidence and </w:t>
      </w:r>
      <w:r>
        <w:rPr>
          <w:rFonts w:ascii="Times New Roman" w:hAnsi="Times New Roman" w:cs="Times New Roman"/>
          <w:sz w:val="24"/>
          <w:szCs w:val="24"/>
        </w:rPr>
        <w:t>increase</w:t>
      </w:r>
      <w:r w:rsidRPr="00FA5F14">
        <w:rPr>
          <w:rFonts w:ascii="Times New Roman" w:hAnsi="Times New Roman" w:cs="Times New Roman"/>
          <w:sz w:val="24"/>
          <w:szCs w:val="24"/>
        </w:rPr>
        <w:t xml:space="preserve"> their representation in leadership spaces</w:t>
      </w:r>
      <w:r>
        <w:rPr>
          <w:rFonts w:ascii="Times New Roman" w:hAnsi="Times New Roman" w:cs="Times New Roman"/>
          <w:sz w:val="24"/>
          <w:szCs w:val="24"/>
        </w:rPr>
        <w:t>. The pictures below show AGYW during group work presentations and Community Development officer during facilitation session.</w:t>
      </w:r>
    </w:p>
    <w:p w:rsidR="005A42B1" w:rsidRDefault="005A42B1" w:rsidP="005A42B1">
      <w:pPr>
        <w:jc w:val="both"/>
        <w:rPr>
          <w:rFonts w:ascii="Times New Roman" w:hAnsi="Times New Roman" w:cs="Times New Roman"/>
          <w:sz w:val="24"/>
          <w:szCs w:val="24"/>
        </w:rPr>
      </w:pPr>
    </w:p>
    <w:p w:rsidR="005A42B1" w:rsidRPr="00757269" w:rsidRDefault="005A42B1" w:rsidP="005A42B1">
      <w:pPr>
        <w:jc w:val="both"/>
        <w:rPr>
          <w:rFonts w:ascii="Times New Roman" w:hAnsi="Times New Roman" w:cs="Times New Roman"/>
          <w:sz w:val="24"/>
          <w:szCs w:val="24"/>
        </w:rPr>
      </w:pPr>
    </w:p>
    <w:p w:rsidR="004002D3" w:rsidRDefault="004002D3" w:rsidP="00D92B83">
      <w:pPr>
        <w:keepNext/>
        <w:tabs>
          <w:tab w:val="left" w:pos="5730"/>
        </w:tabs>
        <w:spacing w:before="100" w:beforeAutospacing="1" w:after="100" w:afterAutospacing="1" w:line="360" w:lineRule="auto"/>
        <w:jc w:val="center"/>
        <w:outlineLvl w:val="2"/>
      </w:pPr>
      <w:r>
        <w:rPr>
          <w:noProof/>
        </w:rPr>
        <w:drawing>
          <wp:inline distT="0" distB="0" distL="0" distR="0" wp14:anchorId="2587176A" wp14:editId="4A99F8C7">
            <wp:extent cx="3692620" cy="2476020"/>
            <wp:effectExtent l="0" t="0" r="3175" b="635"/>
            <wp:docPr id="33" name="Picture 33" descr="C:\Users\Mkinga\AppData\Local\Microsoft\Windows\INetCache\Content.Word\IMG_20250603_09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kinga\AppData\Local\Microsoft\Windows\INetCache\Content.Word\IMG_20250603_09113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2326" cy="2482528"/>
                    </a:xfrm>
                    <a:prstGeom prst="rect">
                      <a:avLst/>
                    </a:prstGeom>
                    <a:noFill/>
                    <a:ln>
                      <a:noFill/>
                    </a:ln>
                  </pic:spPr>
                </pic:pic>
              </a:graphicData>
            </a:graphic>
          </wp:inline>
        </w:drawing>
      </w:r>
    </w:p>
    <w:p w:rsidR="005A42B1" w:rsidRDefault="004002D3" w:rsidP="004002D3">
      <w:pPr>
        <w:pStyle w:val="Caption"/>
        <w:jc w:val="both"/>
        <w:rPr>
          <w:rFonts w:ascii="Times New Roman" w:eastAsia="Times New Roman" w:hAnsi="Times New Roman"/>
          <w:b/>
          <w:bCs/>
          <w:sz w:val="24"/>
          <w:szCs w:val="24"/>
        </w:rPr>
      </w:pPr>
      <w:r>
        <w:t xml:space="preserve">Figure </w:t>
      </w:r>
      <w:r>
        <w:fldChar w:fldCharType="begin"/>
      </w:r>
      <w:r>
        <w:instrText xml:space="preserve"> SEQ Figure \* ARABIC </w:instrText>
      </w:r>
      <w:r>
        <w:fldChar w:fldCharType="separate"/>
      </w:r>
      <w:r w:rsidR="00BE1A6B">
        <w:rPr>
          <w:noProof/>
        </w:rPr>
        <w:t>2</w:t>
      </w:r>
      <w:r>
        <w:fldChar w:fldCharType="end"/>
      </w:r>
      <w:r w:rsidR="002766CE">
        <w:t>: AGYWs</w:t>
      </w:r>
      <w:r>
        <w:t xml:space="preserve"> during the session at Shalom Palace</w:t>
      </w:r>
    </w:p>
    <w:p w:rsidR="004002D3" w:rsidRDefault="004002D3" w:rsidP="00C10CE7">
      <w:pPr>
        <w:tabs>
          <w:tab w:val="left" w:pos="5730"/>
        </w:tabs>
        <w:spacing w:before="100" w:beforeAutospacing="1" w:after="100" w:afterAutospacing="1" w:line="360" w:lineRule="auto"/>
        <w:jc w:val="both"/>
        <w:outlineLvl w:val="2"/>
        <w:rPr>
          <w:rFonts w:ascii="Times New Roman" w:eastAsia="Times New Roman" w:hAnsi="Times New Roman" w:cs="Times New Roman"/>
          <w:b/>
          <w:bCs/>
          <w:sz w:val="24"/>
          <w:szCs w:val="24"/>
        </w:rPr>
      </w:pPr>
    </w:p>
    <w:p w:rsidR="004002D3" w:rsidRPr="00ED1DB7" w:rsidRDefault="00C10CE7" w:rsidP="00912ABD">
      <w:pPr>
        <w:pStyle w:val="ListParagraph"/>
        <w:numPr>
          <w:ilvl w:val="0"/>
          <w:numId w:val="25"/>
        </w:numPr>
        <w:tabs>
          <w:tab w:val="left" w:pos="5730"/>
        </w:tabs>
        <w:spacing w:before="100" w:beforeAutospacing="1" w:after="100" w:afterAutospacing="1" w:line="360" w:lineRule="auto"/>
        <w:jc w:val="both"/>
        <w:outlineLvl w:val="2"/>
        <w:rPr>
          <w:rFonts w:ascii="Times New Roman" w:eastAsia="Times New Roman" w:hAnsi="Times New Roman" w:cs="Times New Roman"/>
          <w:b/>
          <w:bCs/>
        </w:rPr>
      </w:pPr>
      <w:r w:rsidRPr="00ED1DB7">
        <w:rPr>
          <w:rFonts w:ascii="Times New Roman" w:eastAsia="Times New Roman" w:hAnsi="Times New Roman" w:cs="Times New Roman"/>
          <w:b/>
          <w:bCs/>
        </w:rPr>
        <w:lastRenderedPageBreak/>
        <w:t>Entrepreneurship Training for AGYWs</w:t>
      </w:r>
      <w:r w:rsidRPr="00ED1DB7">
        <w:rPr>
          <w:rFonts w:ascii="Times New Roman" w:eastAsia="Times New Roman" w:hAnsi="Times New Roman" w:cs="Times New Roman"/>
          <w:b/>
          <w:bCs/>
        </w:rPr>
        <w:tab/>
      </w:r>
    </w:p>
    <w:p w:rsidR="00C10CE7" w:rsidRPr="004002D3" w:rsidRDefault="00C10CE7" w:rsidP="004002D3">
      <w:pPr>
        <w:tabs>
          <w:tab w:val="left" w:pos="5730"/>
        </w:tabs>
        <w:spacing w:before="100" w:beforeAutospacing="1" w:after="100" w:afterAutospacing="1" w:line="36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sz w:val="24"/>
          <w:szCs w:val="24"/>
        </w:rPr>
        <w:t>YWCA conducted a one day</w:t>
      </w:r>
      <w:r w:rsidRPr="00E456FD">
        <w:rPr>
          <w:rFonts w:ascii="Times New Roman" w:eastAsia="Times New Roman" w:hAnsi="Times New Roman" w:cs="Times New Roman"/>
          <w:sz w:val="24"/>
          <w:szCs w:val="24"/>
        </w:rPr>
        <w:t xml:space="preserve"> entrepreneurship training sess</w:t>
      </w:r>
      <w:r>
        <w:rPr>
          <w:rFonts w:ascii="Times New Roman" w:eastAsia="Times New Roman" w:hAnsi="Times New Roman" w:cs="Times New Roman"/>
          <w:sz w:val="24"/>
          <w:szCs w:val="24"/>
        </w:rPr>
        <w:t>ion</w:t>
      </w:r>
      <w:r w:rsidRPr="00E456FD">
        <w:rPr>
          <w:rFonts w:ascii="Times New Roman" w:eastAsia="Times New Roman" w:hAnsi="Times New Roman" w:cs="Times New Roman"/>
          <w:sz w:val="24"/>
          <w:szCs w:val="24"/>
        </w:rPr>
        <w:t xml:space="preserve"> designed to equip </w:t>
      </w:r>
      <w:r w:rsidR="004002D3">
        <w:rPr>
          <w:rFonts w:ascii="Times New Roman" w:eastAsia="Times New Roman" w:hAnsi="Times New Roman" w:cs="Times New Roman"/>
          <w:sz w:val="24"/>
          <w:szCs w:val="24"/>
        </w:rPr>
        <w:t>34</w:t>
      </w:r>
      <w:r w:rsidRPr="00E456FD">
        <w:rPr>
          <w:rFonts w:ascii="Times New Roman" w:eastAsia="Times New Roman" w:hAnsi="Times New Roman" w:cs="Times New Roman"/>
          <w:sz w:val="24"/>
          <w:szCs w:val="24"/>
        </w:rPr>
        <w:t>AGYWs</w:t>
      </w:r>
      <w:r w:rsidR="004002D3">
        <w:rPr>
          <w:rFonts w:ascii="Times New Roman" w:eastAsia="Times New Roman" w:hAnsi="Times New Roman" w:cs="Times New Roman"/>
          <w:sz w:val="24"/>
          <w:szCs w:val="24"/>
        </w:rPr>
        <w:t xml:space="preserve"> and 4 ABYM</w:t>
      </w:r>
      <w:r w:rsidRPr="00E456FD">
        <w:rPr>
          <w:rFonts w:ascii="Times New Roman" w:eastAsia="Times New Roman" w:hAnsi="Times New Roman" w:cs="Times New Roman"/>
          <w:sz w:val="24"/>
          <w:szCs w:val="24"/>
        </w:rPr>
        <w:t xml:space="preserve"> with essential business de</w:t>
      </w:r>
      <w:r>
        <w:rPr>
          <w:rFonts w:ascii="Times New Roman" w:eastAsia="Times New Roman" w:hAnsi="Times New Roman" w:cs="Times New Roman"/>
          <w:sz w:val="24"/>
          <w:szCs w:val="24"/>
        </w:rPr>
        <w:t>velopment skills. These session</w:t>
      </w:r>
      <w:r w:rsidRPr="00E456FD">
        <w:rPr>
          <w:rFonts w:ascii="Times New Roman" w:eastAsia="Times New Roman" w:hAnsi="Times New Roman" w:cs="Times New Roman"/>
          <w:sz w:val="24"/>
          <w:szCs w:val="24"/>
        </w:rPr>
        <w:t xml:space="preserve"> focused on practical knowledge including financial literacy, product development,</w:t>
      </w:r>
      <w:r>
        <w:rPr>
          <w:rFonts w:ascii="Times New Roman" w:eastAsia="Times New Roman" w:hAnsi="Times New Roman" w:cs="Times New Roman"/>
          <w:sz w:val="24"/>
          <w:szCs w:val="24"/>
        </w:rPr>
        <w:t xml:space="preserve"> and marketing</w:t>
      </w:r>
      <w:r w:rsidRPr="00E456FD">
        <w:rPr>
          <w:rFonts w:ascii="Times New Roman" w:eastAsia="Times New Roman" w:hAnsi="Times New Roman" w:cs="Times New Roman"/>
          <w:sz w:val="24"/>
          <w:szCs w:val="24"/>
        </w:rPr>
        <w:t xml:space="preserve"> and income-generating strategies. The training has enabled participants to take confident steps toward economic independence.</w:t>
      </w:r>
    </w:p>
    <w:p w:rsidR="00C10CE7" w:rsidRPr="00E456FD" w:rsidRDefault="00C10CE7" w:rsidP="004B76F4">
      <w:pPr>
        <w:keepNext/>
        <w:spacing w:before="100" w:beforeAutospacing="1" w:after="100" w:afterAutospacing="1" w:line="240" w:lineRule="auto"/>
        <w:jc w:val="center"/>
        <w:rPr>
          <w:rFonts w:ascii="Times New Roman" w:hAnsi="Times New Roman" w:cs="Times New Roman"/>
          <w:sz w:val="24"/>
          <w:szCs w:val="24"/>
        </w:rPr>
      </w:pPr>
      <w:r w:rsidRPr="00E456FD">
        <w:rPr>
          <w:rFonts w:ascii="Times New Roman" w:eastAsia="Times New Roman" w:hAnsi="Times New Roman" w:cs="Times New Roman"/>
          <w:noProof/>
          <w:sz w:val="24"/>
          <w:szCs w:val="24"/>
        </w:rPr>
        <w:drawing>
          <wp:inline distT="0" distB="0" distL="0" distR="0" wp14:anchorId="34D19D56" wp14:editId="688DC747">
            <wp:extent cx="3118513" cy="1637732"/>
            <wp:effectExtent l="0" t="0" r="5715" b="635"/>
            <wp:docPr id="2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1" cstate="print">
                      <a:extLst>
                        <a:ext uri="{28A0092B-C50C-407E-A947-70E740481C1C}">
                          <a14:useLocalDpi xmlns:a14="http://schemas.microsoft.com/office/drawing/2010/main" val="0"/>
                        </a:ext>
                      </a:extLst>
                    </a:blip>
                    <a:srcRect t="31391"/>
                    <a:stretch>
                      <a:fillRect/>
                    </a:stretch>
                  </pic:blipFill>
                  <pic:spPr>
                    <a:xfrm>
                      <a:off x="0" y="0"/>
                      <a:ext cx="3118513" cy="1637732"/>
                    </a:xfrm>
                    <a:prstGeom prst="rect">
                      <a:avLst/>
                    </a:prstGeom>
                    <a:ln>
                      <a:noFill/>
                    </a:ln>
                  </pic:spPr>
                </pic:pic>
              </a:graphicData>
            </a:graphic>
          </wp:inline>
        </w:drawing>
      </w:r>
    </w:p>
    <w:p w:rsidR="00C10CE7" w:rsidRDefault="00C10CE7" w:rsidP="00C10CE7">
      <w:pPr>
        <w:pStyle w:val="Caption"/>
        <w:jc w:val="both"/>
        <w:rPr>
          <w:rFonts w:ascii="Times New Roman" w:hAnsi="Times New Roman"/>
          <w:sz w:val="24"/>
          <w:szCs w:val="24"/>
        </w:rPr>
      </w:pPr>
      <w:r w:rsidRPr="00E456FD">
        <w:rPr>
          <w:rFonts w:ascii="Times New Roman" w:hAnsi="Times New Roman"/>
          <w:sz w:val="24"/>
          <w:szCs w:val="24"/>
        </w:rPr>
        <w:t xml:space="preserve">Figure </w:t>
      </w:r>
      <w:r w:rsidRPr="00E456FD">
        <w:rPr>
          <w:rFonts w:ascii="Times New Roman" w:hAnsi="Times New Roman"/>
          <w:sz w:val="24"/>
          <w:szCs w:val="24"/>
        </w:rPr>
        <w:fldChar w:fldCharType="begin"/>
      </w:r>
      <w:r w:rsidRPr="00E456FD">
        <w:rPr>
          <w:rFonts w:ascii="Times New Roman" w:hAnsi="Times New Roman"/>
          <w:sz w:val="24"/>
          <w:szCs w:val="24"/>
        </w:rPr>
        <w:instrText xml:space="preserve"> SEQ Figure \* ARABIC </w:instrText>
      </w:r>
      <w:r w:rsidRPr="00E456FD">
        <w:rPr>
          <w:rFonts w:ascii="Times New Roman" w:hAnsi="Times New Roman"/>
          <w:sz w:val="24"/>
          <w:szCs w:val="24"/>
        </w:rPr>
        <w:fldChar w:fldCharType="separate"/>
      </w:r>
      <w:r w:rsidR="00BE1A6B">
        <w:rPr>
          <w:rFonts w:ascii="Times New Roman" w:hAnsi="Times New Roman"/>
          <w:noProof/>
          <w:sz w:val="24"/>
          <w:szCs w:val="24"/>
        </w:rPr>
        <w:t>3</w:t>
      </w:r>
      <w:r w:rsidRPr="00E456FD">
        <w:rPr>
          <w:rFonts w:ascii="Times New Roman" w:hAnsi="Times New Roman"/>
          <w:sz w:val="24"/>
          <w:szCs w:val="24"/>
        </w:rPr>
        <w:fldChar w:fldCharType="end"/>
      </w:r>
      <w:r w:rsidRPr="00E456FD">
        <w:rPr>
          <w:rFonts w:ascii="Times New Roman" w:hAnsi="Times New Roman"/>
          <w:sz w:val="24"/>
          <w:szCs w:val="24"/>
        </w:rPr>
        <w:t xml:space="preserve">: Linda </w:t>
      </w:r>
      <w:proofErr w:type="spellStart"/>
      <w:r w:rsidRPr="00E456FD">
        <w:rPr>
          <w:rFonts w:ascii="Times New Roman" w:hAnsi="Times New Roman"/>
          <w:sz w:val="24"/>
          <w:szCs w:val="24"/>
        </w:rPr>
        <w:t>Phiri</w:t>
      </w:r>
      <w:proofErr w:type="spellEnd"/>
      <w:r w:rsidRPr="00E456FD">
        <w:rPr>
          <w:rFonts w:ascii="Times New Roman" w:hAnsi="Times New Roman"/>
          <w:sz w:val="24"/>
          <w:szCs w:val="24"/>
        </w:rPr>
        <w:t xml:space="preserve"> </w:t>
      </w:r>
      <w:r>
        <w:rPr>
          <w:rFonts w:ascii="Times New Roman" w:hAnsi="Times New Roman"/>
          <w:sz w:val="24"/>
          <w:szCs w:val="24"/>
        </w:rPr>
        <w:t xml:space="preserve">(HVF Ambassador in Malawi) </w:t>
      </w:r>
      <w:r w:rsidRPr="00E456FD">
        <w:rPr>
          <w:rFonts w:ascii="Times New Roman" w:hAnsi="Times New Roman"/>
          <w:sz w:val="24"/>
          <w:szCs w:val="24"/>
        </w:rPr>
        <w:t xml:space="preserve">in Pink suit with AGYWs and state stakeholders during entrepreneurship training </w:t>
      </w:r>
    </w:p>
    <w:p w:rsidR="00C10CE7" w:rsidRPr="00ED1DB7" w:rsidRDefault="00C10CE7" w:rsidP="00912ABD">
      <w:pPr>
        <w:pStyle w:val="ListParagraph"/>
        <w:numPr>
          <w:ilvl w:val="0"/>
          <w:numId w:val="25"/>
        </w:numPr>
        <w:spacing w:before="100" w:beforeAutospacing="1" w:after="100" w:afterAutospacing="1" w:line="240" w:lineRule="auto"/>
        <w:jc w:val="both"/>
        <w:outlineLvl w:val="2"/>
        <w:rPr>
          <w:rFonts w:ascii="Times New Roman" w:eastAsia="Times New Roman" w:hAnsi="Times New Roman" w:cs="Times New Roman"/>
          <w:b/>
          <w:bCs/>
        </w:rPr>
      </w:pPr>
      <w:r w:rsidRPr="00ED1DB7">
        <w:rPr>
          <w:rFonts w:ascii="Times New Roman" w:eastAsia="Times New Roman" w:hAnsi="Times New Roman" w:cs="Times New Roman"/>
          <w:b/>
          <w:bCs/>
        </w:rPr>
        <w:t>Strengthening Civic Engagement</w:t>
      </w:r>
    </w:p>
    <w:p w:rsidR="00C10CE7" w:rsidRPr="00E456FD" w:rsidRDefault="00C10CE7" w:rsidP="00C10CE7">
      <w:pPr>
        <w:spacing w:before="100" w:beforeAutospacing="1" w:after="100" w:afterAutospacing="1" w:line="360" w:lineRule="auto"/>
        <w:jc w:val="both"/>
        <w:rPr>
          <w:rFonts w:ascii="Times New Roman" w:eastAsia="Times New Roman" w:hAnsi="Times New Roman" w:cs="Times New Roman"/>
          <w:sz w:val="24"/>
          <w:szCs w:val="24"/>
        </w:rPr>
      </w:pPr>
      <w:r w:rsidRPr="00E456FD">
        <w:rPr>
          <w:rFonts w:ascii="Times New Roman" w:eastAsia="Times New Roman" w:hAnsi="Times New Roman" w:cs="Times New Roman"/>
          <w:sz w:val="24"/>
          <w:szCs w:val="24"/>
        </w:rPr>
        <w:t xml:space="preserve">To foster active youth participation in governance, the project facilitated an </w:t>
      </w:r>
      <w:r w:rsidRPr="00E456FD">
        <w:rPr>
          <w:rFonts w:ascii="Times New Roman" w:eastAsia="Times New Roman" w:hAnsi="Times New Roman" w:cs="Times New Roman"/>
          <w:bCs/>
          <w:sz w:val="24"/>
          <w:szCs w:val="24"/>
        </w:rPr>
        <w:t>interface meeting with local government leaders and parliamentary election candidates in our targeted communities</w:t>
      </w:r>
      <w:r w:rsidRPr="00E456FD">
        <w:rPr>
          <w:rFonts w:ascii="Times New Roman" w:eastAsia="Times New Roman" w:hAnsi="Times New Roman" w:cs="Times New Roman"/>
          <w:sz w:val="24"/>
          <w:szCs w:val="24"/>
        </w:rPr>
        <w:t>. This platform gave AGYWs and AYP the opportunity to express their priorities, raise questions, and highlight challenges affecting their wellbeing. The dialogue strengthened relationships between young women and policymakers while encouraging accountability and inclusion.</w:t>
      </w:r>
      <w:r>
        <w:rPr>
          <w:rFonts w:ascii="Times New Roman" w:eastAsia="Times New Roman" w:hAnsi="Times New Roman" w:cs="Times New Roman"/>
          <w:sz w:val="24"/>
          <w:szCs w:val="24"/>
        </w:rPr>
        <w:t xml:space="preserve"> A written commitment agreement was signed between the youths and each of the aspiring candidate as a way of holding them accountable should they be voted into power. Pictures below shows some of the youths and shadow MPs and councilors during the discussion.</w:t>
      </w:r>
    </w:p>
    <w:p w:rsidR="00C10CE7" w:rsidRDefault="00C10CE7" w:rsidP="00C10CE7">
      <w:pPr>
        <w:tabs>
          <w:tab w:val="left" w:pos="2625"/>
        </w:tabs>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CF3694" w:rsidRDefault="00C10CE7" w:rsidP="00C10CE7">
      <w:pPr>
        <w:spacing w:before="100" w:beforeAutospacing="1" w:after="100" w:afterAutospacing="1" w:line="240" w:lineRule="auto"/>
        <w:jc w:val="both"/>
        <w:rPr>
          <w:rFonts w:ascii="Times New Roman" w:hAnsi="Times New Roman" w:cs="Times New Roman"/>
          <w:noProof/>
          <w:sz w:val="24"/>
          <w:szCs w:val="24"/>
        </w:rPr>
      </w:pPr>
      <w:r>
        <w:rPr>
          <w:noProof/>
        </w:rPr>
        <w:lastRenderedPageBreak/>
        <w:drawing>
          <wp:inline distT="0" distB="0" distL="0" distR="0" wp14:anchorId="43BDF0F3" wp14:editId="68D172C4">
            <wp:extent cx="5558911" cy="3104515"/>
            <wp:effectExtent l="0" t="0" r="3810" b="635"/>
            <wp:docPr id="29" name="Picture 29" descr="C:\Users\Mkinga\AppData\Local\Microsoft\Windows\INetCache\Content.Word\IMG_20250618_12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kinga\AppData\Local\Microsoft\Windows\INetCache\Content.Word\IMG_20250618_1229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94346" cy="3124304"/>
                    </a:xfrm>
                    <a:prstGeom prst="rect">
                      <a:avLst/>
                    </a:prstGeom>
                    <a:noFill/>
                    <a:ln>
                      <a:noFill/>
                    </a:ln>
                  </pic:spPr>
                </pic:pic>
              </a:graphicData>
            </a:graphic>
          </wp:inline>
        </w:drawing>
      </w:r>
      <w:r w:rsidRPr="00D1365C">
        <w:rPr>
          <w:rFonts w:ascii="Times New Roman" w:hAnsi="Times New Roman" w:cs="Times New Roman"/>
          <w:noProof/>
          <w:sz w:val="24"/>
          <w:szCs w:val="24"/>
        </w:rPr>
        <w:t xml:space="preserve"> </w:t>
      </w:r>
    </w:p>
    <w:p w:rsidR="00C10CE7" w:rsidRPr="00E456FD" w:rsidRDefault="005040DC" w:rsidP="00C10CE7">
      <w:pPr>
        <w:spacing w:before="100" w:beforeAutospacing="1" w:after="100" w:afterAutospacing="1" w:line="240" w:lineRule="auto"/>
        <w:jc w:val="both"/>
        <w:rPr>
          <w:rFonts w:ascii="Times New Roman" w:eastAsia="Times New Roman" w:hAnsi="Times New Roman" w:cs="Times New Roman"/>
          <w:sz w:val="24"/>
          <w:szCs w:val="24"/>
        </w:rPr>
      </w:pPr>
      <w:r w:rsidRPr="00395B43">
        <w:rPr>
          <w:rFonts w:ascii="Times New Roman" w:hAnsi="Times New Roman"/>
          <w:noProof/>
          <w:sz w:val="24"/>
          <w:szCs w:val="24"/>
        </w:rPr>
        <w:drawing>
          <wp:inline distT="0" distB="0" distL="0" distR="0" wp14:anchorId="02BFFB69" wp14:editId="1A1CAD3C">
            <wp:extent cx="5558790" cy="4023360"/>
            <wp:effectExtent l="0" t="0" r="3810" b="0"/>
            <wp:docPr id="37" name="Picture 37" descr="C:\Users\Nettie Dzabala\AppData\Local\Microsoft\Windows\INetCache\Content.Word\IMG_20250622_14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ttie Dzabala\AppData\Local\Microsoft\Windows\INetCache\Content.Word\IMG_20250622_1439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67836" cy="4029907"/>
                    </a:xfrm>
                    <a:prstGeom prst="rect">
                      <a:avLst/>
                    </a:prstGeom>
                    <a:noFill/>
                    <a:ln>
                      <a:noFill/>
                    </a:ln>
                  </pic:spPr>
                </pic:pic>
              </a:graphicData>
            </a:graphic>
          </wp:inline>
        </w:drawing>
      </w:r>
    </w:p>
    <w:p w:rsidR="00ED1DB7" w:rsidRPr="00ED1DB7" w:rsidRDefault="005C77C5" w:rsidP="00912ABD">
      <w:pPr>
        <w:pStyle w:val="ListParagraph"/>
        <w:numPr>
          <w:ilvl w:val="0"/>
          <w:numId w:val="25"/>
        </w:numPr>
        <w:spacing w:before="100" w:beforeAutospacing="1" w:after="100" w:afterAutospacing="1" w:line="360" w:lineRule="auto"/>
        <w:jc w:val="both"/>
        <w:outlineLvl w:val="2"/>
        <w:rPr>
          <w:rFonts w:ascii="Times New Roman" w:eastAsia="Times New Roman" w:hAnsi="Times New Roman" w:cs="Times New Roman"/>
          <w:b/>
          <w:bCs/>
        </w:rPr>
      </w:pPr>
      <w:r w:rsidRPr="00ED1DB7">
        <w:rPr>
          <w:rFonts w:ascii="Times New Roman" w:eastAsia="Times New Roman" w:hAnsi="Times New Roman" w:cs="Times New Roman"/>
          <w:b/>
          <w:bCs/>
        </w:rPr>
        <w:t>Supported</w:t>
      </w:r>
      <w:r w:rsidR="00C10CE7" w:rsidRPr="00ED1DB7">
        <w:rPr>
          <w:rFonts w:ascii="Times New Roman" w:eastAsia="Times New Roman" w:hAnsi="Times New Roman" w:cs="Times New Roman"/>
          <w:b/>
          <w:bCs/>
        </w:rPr>
        <w:t xml:space="preserve"> Access to Youth-Friendly Health Services</w:t>
      </w:r>
      <w:r w:rsidR="002766CE" w:rsidRPr="00ED1DB7">
        <w:rPr>
          <w:rFonts w:ascii="Times New Roman" w:eastAsia="Times New Roman" w:hAnsi="Times New Roman" w:cs="Times New Roman"/>
          <w:b/>
          <w:bCs/>
        </w:rPr>
        <w:t xml:space="preserve"> Service Reach and Impact</w:t>
      </w:r>
    </w:p>
    <w:p w:rsidR="002766CE" w:rsidRPr="002766CE" w:rsidRDefault="002766CE" w:rsidP="002766CE">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E456FD">
        <w:rPr>
          <w:rFonts w:ascii="Times New Roman" w:eastAsia="Times New Roman" w:hAnsi="Times New Roman" w:cs="Times New Roman"/>
          <w:sz w:val="24"/>
          <w:szCs w:val="24"/>
        </w:rPr>
        <w:t xml:space="preserve">An </w:t>
      </w:r>
      <w:r w:rsidRPr="005E1735">
        <w:rPr>
          <w:rFonts w:ascii="Times New Roman" w:eastAsia="Times New Roman" w:hAnsi="Times New Roman" w:cs="Times New Roman"/>
          <w:sz w:val="24"/>
          <w:szCs w:val="24"/>
        </w:rPr>
        <w:t xml:space="preserve">impressive </w:t>
      </w:r>
      <w:r w:rsidRPr="005E1735">
        <w:rPr>
          <w:rFonts w:ascii="Times New Roman" w:eastAsia="Times New Roman" w:hAnsi="Times New Roman" w:cs="Times New Roman"/>
          <w:bCs/>
          <w:sz w:val="24"/>
          <w:szCs w:val="24"/>
        </w:rPr>
        <w:t>6,756 AGYWs and AYP accessed SRHR services</w:t>
      </w:r>
      <w:r w:rsidRPr="00E456FD">
        <w:rPr>
          <w:rFonts w:ascii="Times New Roman" w:eastAsia="Times New Roman" w:hAnsi="Times New Roman" w:cs="Times New Roman"/>
          <w:sz w:val="24"/>
          <w:szCs w:val="24"/>
        </w:rPr>
        <w:t xml:space="preserve"> through project-supported platforms like outreach activities, trained Youth Community-Ba</w:t>
      </w:r>
      <w:r>
        <w:rPr>
          <w:rFonts w:ascii="Times New Roman" w:eastAsia="Times New Roman" w:hAnsi="Times New Roman" w:cs="Times New Roman"/>
          <w:sz w:val="24"/>
          <w:szCs w:val="24"/>
        </w:rPr>
        <w:t>sed Distribution Agents</w:t>
      </w:r>
      <w:r w:rsidRPr="00E456FD">
        <w:rPr>
          <w:rFonts w:ascii="Times New Roman" w:eastAsia="Times New Roman" w:hAnsi="Times New Roman" w:cs="Times New Roman"/>
          <w:sz w:val="24"/>
          <w:szCs w:val="24"/>
        </w:rPr>
        <w:t xml:space="preserve"> health </w:t>
      </w:r>
      <w:r w:rsidRPr="00E456FD">
        <w:rPr>
          <w:rFonts w:ascii="Times New Roman" w:eastAsia="Times New Roman" w:hAnsi="Times New Roman" w:cs="Times New Roman"/>
          <w:sz w:val="24"/>
          <w:szCs w:val="24"/>
        </w:rPr>
        <w:lastRenderedPageBreak/>
        <w:t>facilities and awareness programs. This demonstrates a growing trust in youth-friendly services and highlights the project’s role in facilitating access to essential health resources.</w:t>
      </w:r>
      <w:r w:rsidRPr="002766C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Through Her Voice Fund, YWCA </w:t>
      </w:r>
      <w:r w:rsidRPr="00E456FD">
        <w:rPr>
          <w:rFonts w:ascii="Times New Roman" w:eastAsia="Times New Roman" w:hAnsi="Times New Roman" w:cs="Times New Roman"/>
          <w:sz w:val="24"/>
          <w:szCs w:val="24"/>
        </w:rPr>
        <w:t xml:space="preserve">supported </w:t>
      </w:r>
      <w:r>
        <w:rPr>
          <w:rFonts w:ascii="Times New Roman" w:eastAsia="Times New Roman" w:hAnsi="Times New Roman" w:cs="Times New Roman"/>
          <w:sz w:val="24"/>
          <w:szCs w:val="24"/>
        </w:rPr>
        <w:t xml:space="preserve">6 </w:t>
      </w:r>
      <w:r w:rsidRPr="00E456FD">
        <w:rPr>
          <w:rFonts w:ascii="Times New Roman" w:eastAsia="Times New Roman" w:hAnsi="Times New Roman" w:cs="Times New Roman"/>
          <w:bCs/>
          <w:sz w:val="24"/>
          <w:szCs w:val="24"/>
        </w:rPr>
        <w:t>Youth Friendly Health Services (YFHS)</w:t>
      </w:r>
      <w:r w:rsidRPr="00E456FD">
        <w:rPr>
          <w:rFonts w:ascii="Times New Roman" w:eastAsia="Times New Roman" w:hAnsi="Times New Roman" w:cs="Times New Roman"/>
          <w:sz w:val="24"/>
          <w:szCs w:val="24"/>
        </w:rPr>
        <w:t xml:space="preserve"> outreach sessions in </w:t>
      </w:r>
      <w:r w:rsidRPr="00E456FD">
        <w:rPr>
          <w:rFonts w:ascii="Times New Roman" w:eastAsia="Times New Roman" w:hAnsi="Times New Roman" w:cs="Times New Roman"/>
          <w:bCs/>
          <w:sz w:val="24"/>
          <w:szCs w:val="24"/>
        </w:rPr>
        <w:t xml:space="preserve">the targeted communities of TA </w:t>
      </w:r>
      <w:proofErr w:type="spellStart"/>
      <w:r w:rsidRPr="00E456FD">
        <w:rPr>
          <w:rFonts w:ascii="Times New Roman" w:eastAsia="Times New Roman" w:hAnsi="Times New Roman" w:cs="Times New Roman"/>
          <w:bCs/>
          <w:sz w:val="24"/>
          <w:szCs w:val="24"/>
        </w:rPr>
        <w:t>Machinjiri</w:t>
      </w:r>
      <w:proofErr w:type="spellEnd"/>
      <w:r w:rsidRPr="00E456FD">
        <w:rPr>
          <w:rFonts w:ascii="Times New Roman" w:eastAsia="Times New Roman" w:hAnsi="Times New Roman" w:cs="Times New Roman"/>
          <w:sz w:val="24"/>
          <w:szCs w:val="24"/>
        </w:rPr>
        <w:t xml:space="preserve">. </w:t>
      </w:r>
    </w:p>
    <w:p w:rsidR="00C10CE7" w:rsidRPr="00ED1DB7" w:rsidRDefault="00C10CE7" w:rsidP="00912ABD">
      <w:pPr>
        <w:pStyle w:val="ListParagraph"/>
        <w:numPr>
          <w:ilvl w:val="0"/>
          <w:numId w:val="25"/>
        </w:numPr>
        <w:spacing w:before="100" w:beforeAutospacing="1" w:after="100" w:afterAutospacing="1" w:line="240" w:lineRule="auto"/>
        <w:jc w:val="both"/>
        <w:outlineLvl w:val="2"/>
        <w:rPr>
          <w:rFonts w:ascii="Times New Roman" w:eastAsia="Times New Roman" w:hAnsi="Times New Roman" w:cs="Times New Roman"/>
          <w:b/>
          <w:bCs/>
        </w:rPr>
      </w:pPr>
      <w:r w:rsidRPr="00ED1DB7">
        <w:rPr>
          <w:rFonts w:ascii="Times New Roman" w:eastAsia="Times New Roman" w:hAnsi="Times New Roman" w:cs="Times New Roman"/>
          <w:b/>
          <w:bCs/>
        </w:rPr>
        <w:t>Targeted Awareness Campaigns on SRHR and HIV</w:t>
      </w:r>
    </w:p>
    <w:p w:rsidR="00C10CE7" w:rsidRPr="009C2E93" w:rsidRDefault="00C10CE7" w:rsidP="00C10CE7">
      <w:pPr>
        <w:spacing w:line="360" w:lineRule="auto"/>
        <w:jc w:val="both"/>
        <w:rPr>
          <w:rFonts w:ascii="Times New Roman" w:hAnsi="Times New Roman" w:cs="Times New Roman"/>
          <w:sz w:val="24"/>
          <w:szCs w:val="24"/>
        </w:rPr>
      </w:pPr>
      <w:r w:rsidRPr="00E11041">
        <w:rPr>
          <w:rFonts w:ascii="Times New Roman" w:eastAsia="Times New Roman" w:hAnsi="Times New Roman" w:cs="Times New Roman"/>
          <w:sz w:val="24"/>
          <w:szCs w:val="24"/>
        </w:rPr>
        <w:t>The quarter also saw intensified awareness campaigns focusing on existing YFHS and the critical role they play in shaping young people's SRH, HIV prevention, and life skills.</w:t>
      </w:r>
      <w:r w:rsidRPr="00E11041">
        <w:rPr>
          <w:rFonts w:ascii="Times New Roman" w:eastAsia="Times New Roman" w:hAnsi="Times New Roman"/>
          <w:sz w:val="24"/>
          <w:szCs w:val="24"/>
        </w:rPr>
        <w:t xml:space="preserve"> The Young Women’s Christian Association (YWCA), in collaboration with district health authorities and community structures, rolled out a series of awareness campaigns aimed at increasing young people’s knowledge of </w:t>
      </w:r>
      <w:r w:rsidRPr="00E11041">
        <w:rPr>
          <w:rFonts w:ascii="Times New Roman" w:eastAsia="Times New Roman" w:hAnsi="Times New Roman"/>
          <w:bCs/>
          <w:sz w:val="24"/>
          <w:szCs w:val="24"/>
        </w:rPr>
        <w:t>Youth-Friendly Health Services (YFHS)</w:t>
      </w:r>
      <w:r w:rsidRPr="00E11041">
        <w:rPr>
          <w:rFonts w:ascii="Times New Roman" w:eastAsia="Times New Roman" w:hAnsi="Times New Roman"/>
          <w:sz w:val="24"/>
          <w:szCs w:val="24"/>
        </w:rPr>
        <w:t xml:space="preserve"> available in local health facilities. The initiative combined </w:t>
      </w:r>
      <w:r w:rsidRPr="00E11041">
        <w:rPr>
          <w:rFonts w:ascii="Times New Roman" w:eastAsia="Times New Roman" w:hAnsi="Times New Roman"/>
          <w:bCs/>
          <w:sz w:val="24"/>
          <w:szCs w:val="24"/>
        </w:rPr>
        <w:t>digital campaigns, community engagement meetings, and</w:t>
      </w:r>
      <w:r w:rsidRPr="00E11041">
        <w:rPr>
          <w:rFonts w:ascii="Times New Roman" w:eastAsia="Times New Roman" w:hAnsi="Times New Roman"/>
          <w:b/>
          <w:bCs/>
          <w:sz w:val="24"/>
          <w:szCs w:val="24"/>
        </w:rPr>
        <w:t xml:space="preserve"> </w:t>
      </w:r>
      <w:r w:rsidRPr="00E11041">
        <w:rPr>
          <w:rFonts w:ascii="Times New Roman" w:eastAsia="Times New Roman" w:hAnsi="Times New Roman"/>
          <w:bCs/>
          <w:sz w:val="24"/>
          <w:szCs w:val="24"/>
        </w:rPr>
        <w:t>football bonanzas</w:t>
      </w:r>
      <w:r w:rsidRPr="00E11041">
        <w:rPr>
          <w:rFonts w:ascii="Times New Roman" w:eastAsia="Times New Roman" w:hAnsi="Times New Roman"/>
          <w:sz w:val="24"/>
          <w:szCs w:val="24"/>
        </w:rPr>
        <w:t xml:space="preserve"> to reach youth through accessible and relatable platforms. </w:t>
      </w:r>
      <w:r w:rsidRPr="00E11041">
        <w:rPr>
          <w:rFonts w:ascii="Times New Roman" w:eastAsia="Times New Roman" w:hAnsi="Times New Roman" w:cs="Times New Roman"/>
          <w:sz w:val="24"/>
          <w:szCs w:val="24"/>
        </w:rPr>
        <w:t>YWCA implemented targeted digital campaigns using social media and mobile platforms. These online messages highlighted the availability of youth-friendly services</w:t>
      </w:r>
      <w:r w:rsidRPr="00E11041">
        <w:rPr>
          <w:rFonts w:ascii="Times New Roman" w:hAnsi="Times New Roman" w:cs="Times New Roman"/>
          <w:sz w:val="24"/>
          <w:szCs w:val="24"/>
        </w:rPr>
        <w:t xml:space="preserve"> including HIV Treatment Adherence and </w:t>
      </w:r>
      <w:r w:rsidRPr="00E11041">
        <w:rPr>
          <w:rFonts w:ascii="Times New Roman" w:eastAsia="Times New Roman" w:hAnsi="Times New Roman" w:cs="Times New Roman"/>
          <w:bCs/>
          <w:sz w:val="24"/>
          <w:szCs w:val="24"/>
        </w:rPr>
        <w:t>Cervical Cancer Screening and Human Papillomavirus (HPV) Vaccination</w:t>
      </w:r>
      <w:r>
        <w:rPr>
          <w:rFonts w:ascii="Times New Roman" w:hAnsi="Times New Roman" w:cs="Times New Roman"/>
          <w:sz w:val="24"/>
          <w:szCs w:val="24"/>
        </w:rPr>
        <w:t xml:space="preserve">. </w:t>
      </w:r>
      <w:r>
        <w:rPr>
          <w:rFonts w:ascii="Times New Roman" w:eastAsia="Times New Roman" w:hAnsi="Times New Roman" w:cs="Times New Roman"/>
          <w:sz w:val="24"/>
          <w:szCs w:val="24"/>
        </w:rPr>
        <w:t>The digital approach helped reach young people who may not attend community events but are active online.</w:t>
      </w:r>
    </w:p>
    <w:p w:rsidR="00C10CE7" w:rsidRDefault="00C10CE7" w:rsidP="00C10CE7">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YWCA also held 3 engagement meetings with youth networks and health workers to strengthen understanding and support for YFHS. These sessions emphasized: The importance of accessing SRH services without fear or stigma; the role of CBDAs in providing confidential, youth-friendly assistance and Breaking myths and misconceptions surrounding contraception and HIV services. The meetings created spaces where youths could ask questions, receive accurate information, and learn where to seek services. The pictures below show some of the youths during engagement meetings and the District Youth Officer in one of the sessions.</w:t>
      </w:r>
    </w:p>
    <w:p w:rsidR="00BE1A6B" w:rsidRDefault="00C10CE7" w:rsidP="00BE1A6B">
      <w:pPr>
        <w:keepNext/>
        <w:spacing w:before="100" w:beforeAutospacing="1" w:after="100" w:afterAutospacing="1" w:line="360" w:lineRule="auto"/>
        <w:jc w:val="center"/>
      </w:pPr>
      <w:r>
        <w:rPr>
          <w:noProof/>
        </w:rPr>
        <w:lastRenderedPageBreak/>
        <w:drawing>
          <wp:inline distT="0" distB="0" distL="0" distR="0" wp14:anchorId="456F25BF" wp14:editId="5407F324">
            <wp:extent cx="4210132" cy="2399665"/>
            <wp:effectExtent l="0" t="0" r="0" b="635"/>
            <wp:docPr id="2145304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04827" name="Picture 21453048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37808" cy="2415439"/>
                    </a:xfrm>
                    <a:prstGeom prst="rect">
                      <a:avLst/>
                    </a:prstGeom>
                  </pic:spPr>
                </pic:pic>
              </a:graphicData>
            </a:graphic>
          </wp:inline>
        </w:drawing>
      </w:r>
    </w:p>
    <w:p w:rsidR="00C10CE7" w:rsidRDefault="00BE1A6B" w:rsidP="00BE1A6B">
      <w:pPr>
        <w:pStyle w:val="Caption"/>
        <w:jc w:val="center"/>
        <w:rPr>
          <w:rFonts w:ascii="Times New Roman" w:eastAsia="Times New Roman" w:hAnsi="Times New Roman"/>
          <w:sz w:val="24"/>
          <w:szCs w:val="24"/>
        </w:rPr>
      </w:pPr>
      <w:r>
        <w:t xml:space="preserve">Figure </w:t>
      </w:r>
      <w:r>
        <w:fldChar w:fldCharType="begin"/>
      </w:r>
      <w:r>
        <w:instrText xml:space="preserve"> SEQ Figure \* ARABIC </w:instrText>
      </w:r>
      <w:r>
        <w:fldChar w:fldCharType="separate"/>
      </w:r>
      <w:r>
        <w:rPr>
          <w:noProof/>
        </w:rPr>
        <w:t>4</w:t>
      </w:r>
      <w:r>
        <w:fldChar w:fldCharType="end"/>
      </w:r>
      <w:r>
        <w:t xml:space="preserve">: some of the Youths from </w:t>
      </w:r>
      <w:proofErr w:type="spellStart"/>
      <w:r>
        <w:t>chilaweni</w:t>
      </w:r>
      <w:proofErr w:type="spellEnd"/>
      <w:r>
        <w:t xml:space="preserve"> youth network during engagement meetings at </w:t>
      </w:r>
      <w:proofErr w:type="spellStart"/>
      <w:r>
        <w:t>Chaweta</w:t>
      </w:r>
      <w:proofErr w:type="spellEnd"/>
    </w:p>
    <w:p w:rsidR="00C10CE7" w:rsidRDefault="00C10CE7" w:rsidP="00C10CE7">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make the campaign engaging and youth-centered, YWCA hosted football bonanzas in 2 selected communities. Football, a popular sport among young people, served as an effective mobilization tool. During matches, health workers delivered short health messages during halftime and directed participants to nearby service points offering condoms, HIV self-testing kits, and other SRH services. The bonanzas created a fun, interactive environment that encouraged participation and openness, helping youths connect with health workers in a relaxed setting.</w:t>
      </w:r>
    </w:p>
    <w:p w:rsidR="00C10CE7" w:rsidRDefault="00C10CE7" w:rsidP="00C10CE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combined strategy of digital engagement, community meetings, and sports-based mobilization significantly increased awareness of YFHS among adolescents and young adults. Many young people reported a better understanding of where to access services and t</w:t>
      </w:r>
      <w:r w:rsidRPr="00E456FD">
        <w:rPr>
          <w:rFonts w:ascii="Times New Roman" w:eastAsia="Times New Roman" w:hAnsi="Times New Roman" w:cs="Times New Roman"/>
          <w:sz w:val="24"/>
          <w:szCs w:val="24"/>
        </w:rPr>
        <w:t xml:space="preserve">hese campaigns reached large segments of the youth population with accurate information, helping to reduce misconceptions and </w:t>
      </w:r>
      <w:r>
        <w:rPr>
          <w:rFonts w:ascii="Times New Roman" w:eastAsia="Times New Roman" w:hAnsi="Times New Roman" w:cs="Times New Roman"/>
          <w:sz w:val="24"/>
          <w:szCs w:val="24"/>
        </w:rPr>
        <w:t xml:space="preserve">promote health-seeking behavior as many young people reported were more confident in visiting health facilities for their sexual and reproductive health needs. </w:t>
      </w:r>
    </w:p>
    <w:p w:rsidR="005A42B1" w:rsidRPr="00ED1DB7" w:rsidRDefault="005A42B1" w:rsidP="00912ABD">
      <w:pPr>
        <w:pStyle w:val="ListParagraph"/>
        <w:numPr>
          <w:ilvl w:val="0"/>
          <w:numId w:val="25"/>
        </w:numPr>
        <w:spacing w:before="100" w:beforeAutospacing="1" w:after="100" w:afterAutospacing="1" w:line="240" w:lineRule="auto"/>
        <w:jc w:val="both"/>
        <w:rPr>
          <w:rFonts w:ascii="Times New Roman" w:hAnsi="Times New Roman" w:cs="Times New Roman"/>
          <w:b/>
        </w:rPr>
      </w:pPr>
      <w:r w:rsidRPr="00ED1DB7">
        <w:rPr>
          <w:rFonts w:ascii="Times New Roman" w:hAnsi="Times New Roman" w:cs="Times New Roman"/>
          <w:b/>
        </w:rPr>
        <w:t>Training of Key child protection structures</w:t>
      </w:r>
    </w:p>
    <w:p w:rsidR="005A42B1" w:rsidRPr="0022742F" w:rsidRDefault="005A42B1" w:rsidP="005A42B1">
      <w:pPr>
        <w:spacing w:before="100" w:beforeAutospacing="1" w:after="100" w:afterAutospacing="1" w:line="360" w:lineRule="auto"/>
        <w:jc w:val="both"/>
        <w:rPr>
          <w:rFonts w:ascii="Times New Roman" w:hAnsi="Times New Roman" w:cs="Times New Roman"/>
          <w:b/>
          <w:sz w:val="24"/>
          <w:szCs w:val="24"/>
        </w:rPr>
      </w:pPr>
      <w:r w:rsidRPr="00ED573B">
        <w:rPr>
          <w:rFonts w:ascii="Times New Roman" w:hAnsi="Times New Roman" w:cs="Times New Roman"/>
          <w:sz w:val="24"/>
          <w:szCs w:val="24"/>
        </w:rPr>
        <w:t>As part of efforts to enhance child safety and justice systems</w:t>
      </w:r>
      <w:r>
        <w:rPr>
          <w:rFonts w:ascii="Times New Roman" w:hAnsi="Times New Roman" w:cs="Times New Roman"/>
          <w:sz w:val="24"/>
          <w:szCs w:val="24"/>
        </w:rPr>
        <w:t xml:space="preserve"> and protecting women from gender based Violence</w:t>
      </w:r>
      <w:r w:rsidRPr="00ED573B">
        <w:rPr>
          <w:rFonts w:ascii="Times New Roman" w:hAnsi="Times New Roman" w:cs="Times New Roman"/>
          <w:sz w:val="24"/>
          <w:szCs w:val="24"/>
        </w:rPr>
        <w:t xml:space="preserve">, YWCA also </w:t>
      </w:r>
      <w:r w:rsidRPr="00D1365C">
        <w:rPr>
          <w:rFonts w:ascii="Times New Roman" w:hAnsi="Times New Roman" w:cs="Times New Roman"/>
          <w:sz w:val="24"/>
          <w:szCs w:val="24"/>
        </w:rPr>
        <w:t xml:space="preserve">trained </w:t>
      </w:r>
      <w:r w:rsidRPr="002C4DD4">
        <w:rPr>
          <w:rStyle w:val="Strong"/>
          <w:rFonts w:ascii="Times New Roman" w:hAnsi="Times New Roman" w:cs="Times New Roman"/>
          <w:b w:val="0"/>
        </w:rPr>
        <w:t>33 key child protection and justice practitioners</w:t>
      </w:r>
      <w:r w:rsidRPr="00ED573B">
        <w:rPr>
          <w:rFonts w:ascii="Times New Roman" w:hAnsi="Times New Roman" w:cs="Times New Roman"/>
          <w:b/>
          <w:sz w:val="24"/>
          <w:szCs w:val="24"/>
        </w:rPr>
        <w:t xml:space="preserve"> </w:t>
      </w:r>
      <w:r w:rsidRPr="00ED573B">
        <w:rPr>
          <w:rFonts w:ascii="Times New Roman" w:hAnsi="Times New Roman" w:cs="Times New Roman"/>
          <w:sz w:val="24"/>
          <w:szCs w:val="24"/>
        </w:rPr>
        <w:t>from community-based structures including Village Development Committee Area Development Committee, Community Victim Support Unit, District Child Protection Committ</w:t>
      </w:r>
      <w:r>
        <w:rPr>
          <w:rFonts w:ascii="Times New Roman" w:hAnsi="Times New Roman" w:cs="Times New Roman"/>
          <w:sz w:val="24"/>
          <w:szCs w:val="24"/>
        </w:rPr>
        <w:t>e</w:t>
      </w:r>
      <w:r w:rsidRPr="00ED573B">
        <w:rPr>
          <w:rFonts w:ascii="Times New Roman" w:hAnsi="Times New Roman" w:cs="Times New Roman"/>
          <w:sz w:val="24"/>
          <w:szCs w:val="24"/>
        </w:rPr>
        <w:t>e, and Area Child Protection Committ</w:t>
      </w:r>
      <w:r>
        <w:rPr>
          <w:rFonts w:ascii="Times New Roman" w:hAnsi="Times New Roman" w:cs="Times New Roman"/>
          <w:sz w:val="24"/>
          <w:szCs w:val="24"/>
        </w:rPr>
        <w:t>e</w:t>
      </w:r>
      <w:r w:rsidRPr="00ED573B">
        <w:rPr>
          <w:rFonts w:ascii="Times New Roman" w:hAnsi="Times New Roman" w:cs="Times New Roman"/>
          <w:sz w:val="24"/>
          <w:szCs w:val="24"/>
        </w:rPr>
        <w:t xml:space="preserve">e. They were trained on child protection laws and policies, with </w:t>
      </w:r>
      <w:r w:rsidRPr="00ED573B">
        <w:rPr>
          <w:rFonts w:ascii="Times New Roman" w:hAnsi="Times New Roman" w:cs="Times New Roman"/>
          <w:sz w:val="24"/>
          <w:szCs w:val="24"/>
        </w:rPr>
        <w:lastRenderedPageBreak/>
        <w:t xml:space="preserve">focus on child marriage prevention, and responding to Violence </w:t>
      </w:r>
      <w:proofErr w:type="gramStart"/>
      <w:r w:rsidRPr="00ED573B">
        <w:rPr>
          <w:rFonts w:ascii="Times New Roman" w:hAnsi="Times New Roman" w:cs="Times New Roman"/>
          <w:sz w:val="24"/>
          <w:szCs w:val="24"/>
        </w:rPr>
        <w:t>Against</w:t>
      </w:r>
      <w:proofErr w:type="gramEnd"/>
      <w:r w:rsidRPr="00ED573B">
        <w:rPr>
          <w:rFonts w:ascii="Times New Roman" w:hAnsi="Times New Roman" w:cs="Times New Roman"/>
          <w:sz w:val="24"/>
          <w:szCs w:val="24"/>
        </w:rPr>
        <w:t xml:space="preserve"> Children (VAC) and women especially AGYW and strengthening referral system.</w:t>
      </w:r>
    </w:p>
    <w:p w:rsidR="00CC0F3A" w:rsidRPr="00ED1DB7" w:rsidRDefault="00ED1DB7" w:rsidP="00ED1DB7">
      <w:pPr>
        <w:tabs>
          <w:tab w:val="left" w:pos="1315"/>
          <w:tab w:val="left" w:pos="2114"/>
          <w:tab w:val="left" w:pos="8575"/>
          <w:tab w:val="left" w:pos="9724"/>
          <w:tab w:val="left" w:pos="11069"/>
          <w:tab w:val="left" w:pos="12928"/>
        </w:tabs>
        <w:spacing w:before="240" w:after="0" w:line="276" w:lineRule="auto"/>
        <w:jc w:val="both"/>
        <w:rPr>
          <w:rFonts w:ascii="Calibri" w:eastAsia="Calibri" w:hAnsi="Calibri" w:cs="Calibri"/>
        </w:rPr>
      </w:pPr>
      <w:r>
        <w:rPr>
          <w:rFonts w:ascii="Calibri" w:eastAsia="Calibri" w:hAnsi="Calibri" w:cs="Calibri"/>
          <w:b/>
        </w:rPr>
        <w:t xml:space="preserve">       B. </w:t>
      </w:r>
      <w:r w:rsidR="00CC0F3A" w:rsidRPr="00ED1DB7">
        <w:rPr>
          <w:rFonts w:ascii="Calibri" w:eastAsia="Calibri" w:hAnsi="Calibri" w:cs="Calibri"/>
          <w:b/>
        </w:rPr>
        <w:t>NGO Gender Coordination Network (NGO-GCN)</w:t>
      </w:r>
    </w:p>
    <w:p w:rsidR="00CC0F3A" w:rsidRPr="00CC0F3A" w:rsidRDefault="00CC0F3A" w:rsidP="00CC0F3A">
      <w:pPr>
        <w:spacing w:after="0" w:line="276" w:lineRule="auto"/>
        <w:jc w:val="both"/>
        <w:rPr>
          <w:rFonts w:ascii="Calibri" w:eastAsia="Calibri" w:hAnsi="Calibri" w:cs="Calibri"/>
          <w:b/>
          <w:i/>
          <w:sz w:val="24"/>
          <w:szCs w:val="24"/>
        </w:rPr>
      </w:pPr>
      <w:r w:rsidRPr="00CC0F3A">
        <w:rPr>
          <w:rFonts w:ascii="Calibri" w:eastAsia="Calibri" w:hAnsi="Calibri" w:cs="Calibri"/>
          <w:sz w:val="24"/>
          <w:szCs w:val="24"/>
        </w:rPr>
        <w:t xml:space="preserve">Project title: </w:t>
      </w:r>
      <w:r w:rsidR="00FF503D">
        <w:rPr>
          <w:rFonts w:ascii="Calibri" w:eastAsia="Calibri" w:hAnsi="Calibri" w:cs="Calibri"/>
          <w:sz w:val="24"/>
          <w:szCs w:val="24"/>
        </w:rPr>
        <w:t xml:space="preserve">Local </w:t>
      </w:r>
      <w:r w:rsidR="0027283E">
        <w:rPr>
          <w:rFonts w:ascii="Calibri" w:eastAsia="Calibri" w:hAnsi="Calibri" w:cs="Calibri"/>
          <w:b/>
          <w:i/>
          <w:sz w:val="24"/>
          <w:szCs w:val="24"/>
        </w:rPr>
        <w:t>Voter</w:t>
      </w:r>
      <w:r w:rsidR="00FF503D">
        <w:rPr>
          <w:rFonts w:ascii="Calibri" w:eastAsia="Calibri" w:hAnsi="Calibri" w:cs="Calibri"/>
          <w:b/>
          <w:i/>
          <w:sz w:val="24"/>
          <w:szCs w:val="24"/>
        </w:rPr>
        <w:t xml:space="preserve"> observation</w:t>
      </w:r>
      <w:r w:rsidR="0027283E">
        <w:rPr>
          <w:rFonts w:ascii="Calibri" w:eastAsia="Calibri" w:hAnsi="Calibri" w:cs="Calibri"/>
          <w:b/>
          <w:i/>
          <w:sz w:val="24"/>
          <w:szCs w:val="24"/>
        </w:rPr>
        <w:t xml:space="preserve"> </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Donor: UN Women</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Country Lead: NGO-GCN</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Implementing partner: YWCA </w:t>
      </w:r>
    </w:p>
    <w:p w:rsidR="00CC0F3A" w:rsidRPr="00CC0F3A" w:rsidRDefault="00CC0F3A" w:rsidP="00CC0F3A">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Project location:  Blantyre rural</w:t>
      </w:r>
      <w:r w:rsidR="00614BF4">
        <w:rPr>
          <w:rFonts w:ascii="Calibri" w:eastAsia="Calibri" w:hAnsi="Calibri" w:cs="Calibri"/>
          <w:sz w:val="24"/>
          <w:szCs w:val="24"/>
        </w:rPr>
        <w:t xml:space="preserve">, </w:t>
      </w:r>
      <w:proofErr w:type="spellStart"/>
      <w:r w:rsidR="00614BF4">
        <w:rPr>
          <w:rFonts w:ascii="Calibri" w:eastAsia="Calibri" w:hAnsi="Calibri" w:cs="Calibri"/>
          <w:sz w:val="24"/>
          <w:szCs w:val="24"/>
        </w:rPr>
        <w:t>Mpemba</w:t>
      </w:r>
      <w:proofErr w:type="spellEnd"/>
    </w:p>
    <w:p w:rsidR="00614BF4" w:rsidRDefault="00614BF4" w:rsidP="00614BF4">
      <w:pPr>
        <w:tabs>
          <w:tab w:val="left" w:pos="1654"/>
        </w:tabs>
        <w:spacing w:after="0" w:line="276" w:lineRule="auto"/>
        <w:jc w:val="both"/>
        <w:rPr>
          <w:rFonts w:ascii="Calibri" w:eastAsia="Calibri" w:hAnsi="Calibri" w:cs="Calibri"/>
          <w:sz w:val="24"/>
          <w:szCs w:val="24"/>
        </w:rPr>
      </w:pPr>
    </w:p>
    <w:p w:rsidR="00885D57" w:rsidRPr="00614BF4" w:rsidRDefault="00885D57" w:rsidP="00614BF4">
      <w:pPr>
        <w:tabs>
          <w:tab w:val="left" w:pos="1654"/>
        </w:tabs>
        <w:spacing w:after="0" w:line="360" w:lineRule="auto"/>
        <w:jc w:val="both"/>
        <w:rPr>
          <w:rFonts w:ascii="Times New Roman" w:eastAsia="Calibri" w:hAnsi="Times New Roman" w:cs="Times New Roman"/>
          <w:sz w:val="24"/>
          <w:szCs w:val="24"/>
        </w:rPr>
      </w:pPr>
      <w:r w:rsidRPr="00614BF4">
        <w:rPr>
          <w:rFonts w:ascii="Times New Roman" w:hAnsi="Times New Roman" w:cs="Times New Roman"/>
          <w:sz w:val="24"/>
          <w:szCs w:val="24"/>
        </w:rPr>
        <w:t xml:space="preserve">In September 2024, as part of the accreditation process by the Malawi Electoral Commission (MEC) for election observation, NGOGCN engaged its member organizations to nominate volunteers for accreditation as election observers. YWCA nominated its Project Officer, Ms. Vitumbiko </w:t>
      </w:r>
      <w:proofErr w:type="spellStart"/>
      <w:r w:rsidRPr="00614BF4">
        <w:rPr>
          <w:rFonts w:ascii="Times New Roman" w:hAnsi="Times New Roman" w:cs="Times New Roman"/>
          <w:sz w:val="24"/>
          <w:szCs w:val="24"/>
        </w:rPr>
        <w:t>Mkinga</w:t>
      </w:r>
      <w:proofErr w:type="spellEnd"/>
      <w:r w:rsidRPr="00614BF4">
        <w:rPr>
          <w:rFonts w:ascii="Times New Roman" w:hAnsi="Times New Roman" w:cs="Times New Roman"/>
          <w:sz w:val="24"/>
          <w:szCs w:val="24"/>
        </w:rPr>
        <w:t>, who was successfully accredited under the NGOGCN partnership and participated in observing the national elections held on 16 September 2025, specifically in Blantyre Rural, Blantyre South West Constituency.</w:t>
      </w:r>
    </w:p>
    <w:p w:rsidR="002979D6" w:rsidRDefault="00885D57" w:rsidP="00885D57">
      <w:pPr>
        <w:pStyle w:val="NormalWeb"/>
        <w:spacing w:line="360" w:lineRule="auto"/>
        <w:jc w:val="both"/>
      </w:pPr>
      <w:r>
        <w:t>The voting process was orderly, and no irregularities were observed. Of particular note was the collection of gender- and disability-disaggregated data. At the time of observation, voter turnout was low; however, among those present, female voters outnumbered their male counterparts. It was also observed that women held key decision-making roles at the polling station, with the Presiding Officer being female. Although the staffing reflected strong female representation, gender balance was not fully equitable, with six female staff members compared to one male. Additionally, the polling environment was safe and accessible, and persons with disabilities, including those with physical and visual impairments, were adequately supported to cast their votes.</w:t>
      </w:r>
    </w:p>
    <w:p w:rsidR="00BC1309" w:rsidRPr="00CC0F3A" w:rsidRDefault="00ED1DB7" w:rsidP="00BC1309">
      <w:pPr>
        <w:tabs>
          <w:tab w:val="left" w:pos="1315"/>
          <w:tab w:val="left" w:pos="2114"/>
          <w:tab w:val="left" w:pos="8575"/>
          <w:tab w:val="left" w:pos="9724"/>
          <w:tab w:val="left" w:pos="11069"/>
          <w:tab w:val="left" w:pos="12928"/>
        </w:tabs>
        <w:spacing w:before="240" w:after="0" w:line="276" w:lineRule="auto"/>
        <w:jc w:val="both"/>
        <w:rPr>
          <w:rFonts w:ascii="Calibri" w:eastAsia="Calibri" w:hAnsi="Calibri" w:cs="Calibri"/>
          <w:sz w:val="24"/>
          <w:szCs w:val="24"/>
        </w:rPr>
      </w:pPr>
      <w:r>
        <w:rPr>
          <w:rFonts w:ascii="Calibri" w:eastAsia="Calibri" w:hAnsi="Calibri" w:cs="Calibri"/>
          <w:b/>
          <w:sz w:val="24"/>
          <w:szCs w:val="24"/>
        </w:rPr>
        <w:t xml:space="preserve">         C. </w:t>
      </w:r>
      <w:r w:rsidR="00BC1309" w:rsidRPr="00CC0F3A">
        <w:rPr>
          <w:rFonts w:ascii="Calibri" w:eastAsia="Calibri" w:hAnsi="Calibri" w:cs="Calibri"/>
          <w:b/>
          <w:sz w:val="24"/>
          <w:szCs w:val="24"/>
        </w:rPr>
        <w:t>NGO Gender Coordination Network (NGO-GCN)</w:t>
      </w:r>
    </w:p>
    <w:p w:rsidR="00BC1309" w:rsidRPr="004A3605" w:rsidRDefault="00BC1309" w:rsidP="00BC1309">
      <w:pPr>
        <w:spacing w:after="0" w:line="276" w:lineRule="auto"/>
        <w:jc w:val="both"/>
        <w:rPr>
          <w:rFonts w:ascii="Times New Roman" w:eastAsia="Calibri" w:hAnsi="Times New Roman" w:cs="Times New Roman"/>
          <w:sz w:val="24"/>
          <w:szCs w:val="24"/>
        </w:rPr>
      </w:pPr>
      <w:r w:rsidRPr="004A3605">
        <w:rPr>
          <w:rFonts w:ascii="Times New Roman" w:eastAsia="Calibri" w:hAnsi="Times New Roman" w:cs="Times New Roman"/>
          <w:sz w:val="24"/>
          <w:szCs w:val="24"/>
        </w:rPr>
        <w:t>Activity: Annual General Meeting</w:t>
      </w:r>
    </w:p>
    <w:p w:rsidR="00BC1309" w:rsidRPr="004A3605" w:rsidRDefault="00BC1309" w:rsidP="00BC1309">
      <w:pPr>
        <w:spacing w:after="0" w:line="276" w:lineRule="auto"/>
        <w:jc w:val="both"/>
        <w:rPr>
          <w:rFonts w:ascii="Times New Roman" w:eastAsia="Calibri" w:hAnsi="Times New Roman" w:cs="Times New Roman"/>
          <w:sz w:val="24"/>
          <w:szCs w:val="24"/>
        </w:rPr>
      </w:pPr>
      <w:r w:rsidRPr="004A3605">
        <w:rPr>
          <w:rFonts w:ascii="Times New Roman" w:eastAsia="Calibri" w:hAnsi="Times New Roman" w:cs="Times New Roman"/>
          <w:sz w:val="24"/>
          <w:szCs w:val="24"/>
        </w:rPr>
        <w:t>Venue: Lilongwe Cross-roads Hotel</w:t>
      </w:r>
    </w:p>
    <w:p w:rsidR="00BC1309" w:rsidRPr="004A3605" w:rsidRDefault="00BC1309" w:rsidP="00BC1309">
      <w:pPr>
        <w:spacing w:after="0" w:line="276" w:lineRule="auto"/>
        <w:jc w:val="both"/>
        <w:rPr>
          <w:rFonts w:ascii="Times New Roman" w:eastAsia="Calibri" w:hAnsi="Times New Roman" w:cs="Times New Roman"/>
          <w:sz w:val="24"/>
          <w:szCs w:val="24"/>
        </w:rPr>
      </w:pPr>
      <w:r w:rsidRPr="004A3605">
        <w:rPr>
          <w:rFonts w:ascii="Times New Roman" w:eastAsia="Calibri" w:hAnsi="Times New Roman" w:cs="Times New Roman"/>
          <w:sz w:val="24"/>
          <w:szCs w:val="24"/>
        </w:rPr>
        <w:t>Date: 18-19 December, 2025</w:t>
      </w:r>
    </w:p>
    <w:p w:rsidR="00BC1309" w:rsidRDefault="00BC1309" w:rsidP="00BC1309"/>
    <w:p w:rsidR="004A3605" w:rsidRPr="004A3605" w:rsidRDefault="004A3605" w:rsidP="004A3605">
      <w:pPr>
        <w:spacing w:before="100" w:beforeAutospacing="1" w:after="100" w:afterAutospacing="1" w:line="360" w:lineRule="auto"/>
        <w:jc w:val="both"/>
        <w:rPr>
          <w:rFonts w:ascii="Times New Roman" w:eastAsia="Times New Roman" w:hAnsi="Times New Roman" w:cs="Times New Roman"/>
          <w:sz w:val="24"/>
          <w:szCs w:val="24"/>
        </w:rPr>
      </w:pPr>
      <w:r w:rsidRPr="004A3605">
        <w:rPr>
          <w:rFonts w:ascii="Times New Roman" w:eastAsia="Times New Roman" w:hAnsi="Times New Roman" w:cs="Times New Roman"/>
          <w:sz w:val="24"/>
          <w:szCs w:val="24"/>
        </w:rPr>
        <w:t>YWCA Malawi participated in a two-day meeting organized by the NGO Gender Coordination Network (NGO-GCN) in Lilongwe o</w:t>
      </w:r>
      <w:r>
        <w:rPr>
          <w:rFonts w:ascii="Times New Roman" w:eastAsia="Times New Roman" w:hAnsi="Times New Roman" w:cs="Times New Roman"/>
          <w:sz w:val="24"/>
          <w:szCs w:val="24"/>
        </w:rPr>
        <w:t>n the 18th and 19th of December</w:t>
      </w:r>
      <w:r w:rsidRPr="004A3605">
        <w:rPr>
          <w:rFonts w:ascii="Times New Roman" w:eastAsia="Times New Roman" w:hAnsi="Times New Roman" w:cs="Times New Roman"/>
          <w:sz w:val="24"/>
          <w:szCs w:val="24"/>
        </w:rPr>
        <w:t xml:space="preserve">. The meeting brought </w:t>
      </w:r>
      <w:r w:rsidRPr="004A3605">
        <w:rPr>
          <w:rFonts w:ascii="Times New Roman" w:eastAsia="Times New Roman" w:hAnsi="Times New Roman" w:cs="Times New Roman"/>
          <w:sz w:val="24"/>
          <w:szCs w:val="24"/>
        </w:rPr>
        <w:lastRenderedPageBreak/>
        <w:t>together members, board members, and stakeholders to review the Network's performance for the past year, discuss governance issues, and set priorities for the upcoming year.</w:t>
      </w:r>
    </w:p>
    <w:p w:rsidR="004A3605" w:rsidRPr="004A3605" w:rsidRDefault="004A3605" w:rsidP="004A3605">
      <w:pPr>
        <w:spacing w:before="100" w:beforeAutospacing="1" w:after="100" w:afterAutospacing="1" w:line="360" w:lineRule="auto"/>
        <w:jc w:val="both"/>
        <w:rPr>
          <w:rFonts w:ascii="Times New Roman" w:eastAsia="Times New Roman" w:hAnsi="Times New Roman" w:cs="Times New Roman"/>
          <w:sz w:val="24"/>
          <w:szCs w:val="24"/>
        </w:rPr>
      </w:pPr>
      <w:r w:rsidRPr="004A3605">
        <w:rPr>
          <w:rFonts w:ascii="Times New Roman" w:eastAsia="Times New Roman" w:hAnsi="Times New Roman" w:cs="Times New Roman"/>
          <w:sz w:val="24"/>
          <w:szCs w:val="24"/>
        </w:rPr>
        <w:t xml:space="preserve">A key highlight was the presentation and adoption of a position paper on the </w:t>
      </w:r>
      <w:r w:rsidRPr="004A3605">
        <w:rPr>
          <w:rFonts w:ascii="Times New Roman" w:eastAsia="Times New Roman" w:hAnsi="Times New Roman" w:cs="Times New Roman"/>
          <w:i/>
          <w:iCs/>
          <w:sz w:val="24"/>
          <w:szCs w:val="24"/>
        </w:rPr>
        <w:t>Prevention of Domestic Violence Act</w:t>
      </w:r>
      <w:r w:rsidRPr="004A3605">
        <w:rPr>
          <w:rFonts w:ascii="Times New Roman" w:eastAsia="Times New Roman" w:hAnsi="Times New Roman" w:cs="Times New Roman"/>
          <w:sz w:val="24"/>
          <w:szCs w:val="24"/>
        </w:rPr>
        <w:t xml:space="preserve">, following its review by the </w:t>
      </w:r>
      <w:proofErr w:type="spellStart"/>
      <w:r w:rsidRPr="004A3605">
        <w:rPr>
          <w:rFonts w:ascii="Times New Roman" w:eastAsia="Times New Roman" w:hAnsi="Times New Roman" w:cs="Times New Roman"/>
          <w:sz w:val="24"/>
          <w:szCs w:val="24"/>
        </w:rPr>
        <w:t>Pamodzi</w:t>
      </w:r>
      <w:proofErr w:type="spellEnd"/>
      <w:r w:rsidRPr="004A3605">
        <w:rPr>
          <w:rFonts w:ascii="Times New Roman" w:eastAsia="Times New Roman" w:hAnsi="Times New Roman" w:cs="Times New Roman"/>
          <w:sz w:val="24"/>
          <w:szCs w:val="24"/>
        </w:rPr>
        <w:t xml:space="preserve"> </w:t>
      </w:r>
      <w:proofErr w:type="spellStart"/>
      <w:r w:rsidRPr="004A3605">
        <w:rPr>
          <w:rFonts w:ascii="Times New Roman" w:eastAsia="Times New Roman" w:hAnsi="Times New Roman" w:cs="Times New Roman"/>
          <w:sz w:val="24"/>
          <w:szCs w:val="24"/>
        </w:rPr>
        <w:t>Kuthetsa</w:t>
      </w:r>
      <w:proofErr w:type="spellEnd"/>
      <w:r w:rsidRPr="004A3605">
        <w:rPr>
          <w:rFonts w:ascii="Times New Roman" w:eastAsia="Times New Roman" w:hAnsi="Times New Roman" w:cs="Times New Roman"/>
          <w:sz w:val="24"/>
          <w:szCs w:val="24"/>
        </w:rPr>
        <w:t xml:space="preserve"> </w:t>
      </w:r>
      <w:proofErr w:type="spellStart"/>
      <w:r w:rsidRPr="004A3605">
        <w:rPr>
          <w:rFonts w:ascii="Times New Roman" w:eastAsia="Times New Roman" w:hAnsi="Times New Roman" w:cs="Times New Roman"/>
          <w:sz w:val="24"/>
          <w:szCs w:val="24"/>
        </w:rPr>
        <w:t>Nkhanza</w:t>
      </w:r>
      <w:proofErr w:type="spellEnd"/>
      <w:r w:rsidRPr="004A3605">
        <w:rPr>
          <w:rFonts w:ascii="Times New Roman" w:eastAsia="Times New Roman" w:hAnsi="Times New Roman" w:cs="Times New Roman"/>
          <w:sz w:val="24"/>
          <w:szCs w:val="24"/>
        </w:rPr>
        <w:t xml:space="preserve"> Consortium (WOLREC, GENET, and WAG), with funding from FCDO. The review aimed to ensure the Act remains relevant to the challenges affecting women and girls. The position paper will be presented to the Minister of Gender.</w:t>
      </w:r>
      <w:r w:rsidR="004B76F4">
        <w:rPr>
          <w:rFonts w:ascii="Times New Roman" w:eastAsia="Times New Roman" w:hAnsi="Times New Roman" w:cs="Times New Roman"/>
          <w:sz w:val="24"/>
          <w:szCs w:val="24"/>
        </w:rPr>
        <w:t xml:space="preserve"> </w:t>
      </w:r>
      <w:r w:rsidRPr="004A3605">
        <w:rPr>
          <w:rFonts w:ascii="Times New Roman" w:eastAsia="Times New Roman" w:hAnsi="Times New Roman" w:cs="Times New Roman"/>
          <w:bCs/>
          <w:sz w:val="24"/>
          <w:szCs w:val="24"/>
        </w:rPr>
        <w:t>M</w:t>
      </w:r>
      <w:r w:rsidR="00CC1C85">
        <w:rPr>
          <w:rFonts w:ascii="Times New Roman" w:eastAsia="Times New Roman" w:hAnsi="Times New Roman" w:cs="Times New Roman"/>
          <w:bCs/>
          <w:sz w:val="24"/>
          <w:szCs w:val="24"/>
        </w:rPr>
        <w:t>r</w:t>
      </w:r>
      <w:r w:rsidRPr="004A3605">
        <w:rPr>
          <w:rFonts w:ascii="Times New Roman" w:eastAsia="Times New Roman" w:hAnsi="Times New Roman" w:cs="Times New Roman"/>
          <w:bCs/>
          <w:sz w:val="24"/>
          <w:szCs w:val="24"/>
        </w:rPr>
        <w:t xml:space="preserve">s. Maggie </w:t>
      </w:r>
      <w:proofErr w:type="spellStart"/>
      <w:r w:rsidRPr="004A3605">
        <w:rPr>
          <w:rFonts w:ascii="Times New Roman" w:eastAsia="Times New Roman" w:hAnsi="Times New Roman" w:cs="Times New Roman"/>
          <w:bCs/>
          <w:sz w:val="24"/>
          <w:szCs w:val="24"/>
        </w:rPr>
        <w:t>Kathewera</w:t>
      </w:r>
      <w:proofErr w:type="spellEnd"/>
      <w:r w:rsidRPr="004A3605">
        <w:rPr>
          <w:rFonts w:ascii="Times New Roman" w:eastAsia="Times New Roman" w:hAnsi="Times New Roman" w:cs="Times New Roman"/>
          <w:bCs/>
          <w:sz w:val="24"/>
          <w:szCs w:val="24"/>
        </w:rPr>
        <w:t xml:space="preserve"> Banda</w:t>
      </w:r>
      <w:r w:rsidRPr="004A3605">
        <w:rPr>
          <w:rFonts w:ascii="Times New Roman" w:eastAsia="Times New Roman" w:hAnsi="Times New Roman" w:cs="Times New Roman"/>
          <w:sz w:val="24"/>
          <w:szCs w:val="24"/>
        </w:rPr>
        <w:t>, Executive Director of WOLREC and Chairperson of NGO-GCN, emphasized the importance of such advocacy engagements in identifying gaps in the Act. She also presented the Chairperson’s report, highlighting the Network's efforts to increase women’s participation in leadership, governance, and decision-making. Key activities included enhancing women’s capacity to run for elective positions, training 78 party monitors, and conducting electoral process reflections.</w:t>
      </w:r>
    </w:p>
    <w:p w:rsidR="004A3605" w:rsidRPr="004A3605" w:rsidRDefault="004A3605" w:rsidP="004A3605">
      <w:pPr>
        <w:spacing w:before="100" w:beforeAutospacing="1" w:after="100" w:afterAutospacing="1" w:line="360" w:lineRule="auto"/>
        <w:jc w:val="both"/>
        <w:rPr>
          <w:rFonts w:ascii="Times New Roman" w:eastAsia="Times New Roman" w:hAnsi="Times New Roman" w:cs="Times New Roman"/>
          <w:sz w:val="24"/>
          <w:szCs w:val="24"/>
        </w:rPr>
      </w:pPr>
      <w:r w:rsidRPr="004A3605">
        <w:rPr>
          <w:rFonts w:ascii="Times New Roman" w:eastAsia="Times New Roman" w:hAnsi="Times New Roman" w:cs="Times New Roman"/>
          <w:sz w:val="24"/>
          <w:szCs w:val="24"/>
        </w:rPr>
        <w:t xml:space="preserve">However, despite these achievements, the Network faces ongoing challenges like violence against women during elections, limited resources for the Political Empowerment of Women Strategy, and reduced international funding, particularly affecting NGO-GCN operations. Social and economic issues in Malawi also hinder development efforts, and stronger advocacy on the </w:t>
      </w:r>
      <w:r w:rsidRPr="004A3605">
        <w:rPr>
          <w:rFonts w:ascii="Times New Roman" w:eastAsia="Times New Roman" w:hAnsi="Times New Roman" w:cs="Times New Roman"/>
          <w:b/>
          <w:bCs/>
          <w:sz w:val="24"/>
          <w:szCs w:val="24"/>
        </w:rPr>
        <w:t>Gender Equality Act</w:t>
      </w:r>
      <w:r w:rsidRPr="004A3605">
        <w:rPr>
          <w:rFonts w:ascii="Times New Roman" w:eastAsia="Times New Roman" w:hAnsi="Times New Roman" w:cs="Times New Roman"/>
          <w:sz w:val="24"/>
          <w:szCs w:val="24"/>
        </w:rPr>
        <w:t xml:space="preserve"> was called for.</w:t>
      </w:r>
      <w:r w:rsidR="004B76F4">
        <w:rPr>
          <w:rFonts w:ascii="Times New Roman" w:eastAsia="Times New Roman" w:hAnsi="Times New Roman" w:cs="Times New Roman"/>
          <w:sz w:val="24"/>
          <w:szCs w:val="24"/>
        </w:rPr>
        <w:t xml:space="preserve"> </w:t>
      </w:r>
      <w:r w:rsidRPr="004A3605">
        <w:rPr>
          <w:rFonts w:ascii="Times New Roman" w:eastAsia="Times New Roman" w:hAnsi="Times New Roman" w:cs="Times New Roman"/>
          <w:sz w:val="24"/>
          <w:szCs w:val="24"/>
        </w:rPr>
        <w:t xml:space="preserve">The </w:t>
      </w:r>
      <w:r w:rsidRPr="004A3605">
        <w:rPr>
          <w:rFonts w:ascii="Times New Roman" w:eastAsia="Times New Roman" w:hAnsi="Times New Roman" w:cs="Times New Roman"/>
          <w:bCs/>
          <w:sz w:val="24"/>
          <w:szCs w:val="24"/>
        </w:rPr>
        <w:t>Administrative Report</w:t>
      </w:r>
      <w:r w:rsidRPr="004A3605">
        <w:rPr>
          <w:rFonts w:ascii="Times New Roman" w:eastAsia="Times New Roman" w:hAnsi="Times New Roman" w:cs="Times New Roman"/>
          <w:sz w:val="24"/>
          <w:szCs w:val="24"/>
        </w:rPr>
        <w:t xml:space="preserve"> by </w:t>
      </w:r>
      <w:r w:rsidRPr="004A3605">
        <w:rPr>
          <w:rFonts w:ascii="Times New Roman" w:eastAsia="Times New Roman" w:hAnsi="Times New Roman" w:cs="Times New Roman"/>
          <w:bCs/>
          <w:sz w:val="24"/>
          <w:szCs w:val="24"/>
        </w:rPr>
        <w:t xml:space="preserve">Mr. David </w:t>
      </w:r>
      <w:proofErr w:type="spellStart"/>
      <w:r w:rsidRPr="004A3605">
        <w:rPr>
          <w:rFonts w:ascii="Times New Roman" w:eastAsia="Times New Roman" w:hAnsi="Times New Roman" w:cs="Times New Roman"/>
          <w:bCs/>
          <w:sz w:val="24"/>
          <w:szCs w:val="24"/>
        </w:rPr>
        <w:t>Odali</w:t>
      </w:r>
      <w:proofErr w:type="spellEnd"/>
      <w:r w:rsidRPr="004A3605">
        <w:rPr>
          <w:rFonts w:ascii="Times New Roman" w:eastAsia="Times New Roman" w:hAnsi="Times New Roman" w:cs="Times New Roman"/>
          <w:sz w:val="24"/>
          <w:szCs w:val="24"/>
        </w:rPr>
        <w:t xml:space="preserve"> highlighted the requirement for members to pay outstanding fees by March 2025 and reported on the acquisition of land valued at seven million Malawi Kwacha. This land, near MUBAS, will enhance the Network's credibility and potentially attract donor support for office development. The Network also continues to work on fundraising efforts, though financial challenges remain, including the cancellation of a 100 million Malawi Kwacha project with UNICEF due to funding constraints.</w:t>
      </w:r>
    </w:p>
    <w:p w:rsidR="004A3605" w:rsidRPr="004A3605" w:rsidRDefault="004A3605" w:rsidP="004A3605">
      <w:pPr>
        <w:spacing w:before="100" w:beforeAutospacing="1" w:after="100" w:afterAutospacing="1" w:line="360" w:lineRule="auto"/>
        <w:jc w:val="both"/>
        <w:rPr>
          <w:rFonts w:ascii="Times New Roman" w:eastAsia="Times New Roman" w:hAnsi="Times New Roman" w:cs="Times New Roman"/>
          <w:sz w:val="24"/>
          <w:szCs w:val="24"/>
        </w:rPr>
      </w:pPr>
      <w:r w:rsidRPr="004A3605">
        <w:rPr>
          <w:rFonts w:ascii="Times New Roman" w:eastAsia="Times New Roman" w:hAnsi="Times New Roman" w:cs="Times New Roman"/>
          <w:sz w:val="24"/>
          <w:szCs w:val="24"/>
        </w:rPr>
        <w:t xml:space="preserve">In the meeting's resolutions, members agreed to focus on </w:t>
      </w:r>
      <w:r w:rsidRPr="004A3605">
        <w:rPr>
          <w:rFonts w:ascii="Times New Roman" w:eastAsia="Times New Roman" w:hAnsi="Times New Roman" w:cs="Times New Roman"/>
          <w:bCs/>
          <w:sz w:val="24"/>
          <w:szCs w:val="24"/>
        </w:rPr>
        <w:t>increasing resource mobilization</w:t>
      </w:r>
      <w:r w:rsidRPr="004A3605">
        <w:rPr>
          <w:rFonts w:ascii="Times New Roman" w:eastAsia="Times New Roman" w:hAnsi="Times New Roman" w:cs="Times New Roman"/>
          <w:sz w:val="24"/>
          <w:szCs w:val="24"/>
        </w:rPr>
        <w:t xml:space="preserve">, </w:t>
      </w:r>
      <w:r w:rsidRPr="004A3605">
        <w:rPr>
          <w:rFonts w:ascii="Times New Roman" w:eastAsia="Times New Roman" w:hAnsi="Times New Roman" w:cs="Times New Roman"/>
          <w:bCs/>
          <w:sz w:val="24"/>
          <w:szCs w:val="24"/>
        </w:rPr>
        <w:t>engaging communities on gender equality</w:t>
      </w:r>
      <w:r w:rsidRPr="004A3605">
        <w:rPr>
          <w:rFonts w:ascii="Times New Roman" w:eastAsia="Times New Roman" w:hAnsi="Times New Roman" w:cs="Times New Roman"/>
          <w:sz w:val="24"/>
          <w:szCs w:val="24"/>
        </w:rPr>
        <w:t xml:space="preserve">, and improving the Network’s </w:t>
      </w:r>
      <w:r w:rsidRPr="004A3605">
        <w:rPr>
          <w:rFonts w:ascii="Times New Roman" w:eastAsia="Times New Roman" w:hAnsi="Times New Roman" w:cs="Times New Roman"/>
          <w:bCs/>
          <w:sz w:val="24"/>
          <w:szCs w:val="24"/>
        </w:rPr>
        <w:t>visibility</w:t>
      </w:r>
      <w:r w:rsidRPr="004A3605">
        <w:rPr>
          <w:rFonts w:ascii="Times New Roman" w:eastAsia="Times New Roman" w:hAnsi="Times New Roman" w:cs="Times New Roman"/>
          <w:sz w:val="24"/>
          <w:szCs w:val="24"/>
        </w:rPr>
        <w:t xml:space="preserve"> to attract new members. Membership fees will be raised to </w:t>
      </w:r>
      <w:r w:rsidRPr="004A3605">
        <w:rPr>
          <w:rFonts w:ascii="Times New Roman" w:eastAsia="Times New Roman" w:hAnsi="Times New Roman" w:cs="Times New Roman"/>
          <w:bCs/>
          <w:sz w:val="24"/>
          <w:szCs w:val="24"/>
        </w:rPr>
        <w:t>MK100</w:t>
      </w:r>
      <w:proofErr w:type="gramStart"/>
      <w:r w:rsidRPr="004A3605">
        <w:rPr>
          <w:rFonts w:ascii="Times New Roman" w:eastAsia="Times New Roman" w:hAnsi="Times New Roman" w:cs="Times New Roman"/>
          <w:bCs/>
          <w:sz w:val="24"/>
          <w:szCs w:val="24"/>
        </w:rPr>
        <w:t>,000</w:t>
      </w:r>
      <w:proofErr w:type="gramEnd"/>
      <w:r w:rsidRPr="004A3605">
        <w:rPr>
          <w:rFonts w:ascii="Times New Roman" w:eastAsia="Times New Roman" w:hAnsi="Times New Roman" w:cs="Times New Roman"/>
          <w:sz w:val="24"/>
          <w:szCs w:val="24"/>
        </w:rPr>
        <w:t xml:space="preserve"> by March 2026, and annual </w:t>
      </w:r>
      <w:r w:rsidRPr="004A3605">
        <w:rPr>
          <w:rFonts w:ascii="Times New Roman" w:eastAsia="Times New Roman" w:hAnsi="Times New Roman" w:cs="Times New Roman"/>
          <w:bCs/>
          <w:sz w:val="24"/>
          <w:szCs w:val="24"/>
        </w:rPr>
        <w:t>financial reports</w:t>
      </w:r>
      <w:r w:rsidRPr="004A3605">
        <w:rPr>
          <w:rFonts w:ascii="Times New Roman" w:eastAsia="Times New Roman" w:hAnsi="Times New Roman" w:cs="Times New Roman"/>
          <w:sz w:val="24"/>
          <w:szCs w:val="24"/>
        </w:rPr>
        <w:t xml:space="preserve"> will be prepared to enhance transparency and accountability.</w:t>
      </w:r>
    </w:p>
    <w:p w:rsidR="004A3605" w:rsidRPr="004A3605" w:rsidRDefault="004A3605" w:rsidP="004A3605">
      <w:pPr>
        <w:spacing w:before="100" w:beforeAutospacing="1" w:after="100" w:afterAutospacing="1" w:line="360" w:lineRule="auto"/>
        <w:jc w:val="both"/>
        <w:rPr>
          <w:rFonts w:ascii="Times New Roman" w:eastAsia="Times New Roman" w:hAnsi="Times New Roman" w:cs="Times New Roman"/>
          <w:sz w:val="24"/>
          <w:szCs w:val="24"/>
        </w:rPr>
      </w:pPr>
      <w:r w:rsidRPr="004A3605">
        <w:rPr>
          <w:rFonts w:ascii="Times New Roman" w:eastAsia="Times New Roman" w:hAnsi="Times New Roman" w:cs="Times New Roman"/>
          <w:sz w:val="24"/>
          <w:szCs w:val="24"/>
        </w:rPr>
        <w:t xml:space="preserve">In conclusion, despite facing significant financial and operational challenges, NGO-GCN is committed to advancing </w:t>
      </w:r>
      <w:r w:rsidRPr="004A3605">
        <w:rPr>
          <w:rFonts w:ascii="Times New Roman" w:eastAsia="Times New Roman" w:hAnsi="Times New Roman" w:cs="Times New Roman"/>
          <w:bCs/>
          <w:sz w:val="24"/>
          <w:szCs w:val="24"/>
        </w:rPr>
        <w:t>gender equality</w:t>
      </w:r>
      <w:r w:rsidRPr="004A3605">
        <w:rPr>
          <w:rFonts w:ascii="Times New Roman" w:eastAsia="Times New Roman" w:hAnsi="Times New Roman" w:cs="Times New Roman"/>
          <w:sz w:val="24"/>
          <w:szCs w:val="24"/>
        </w:rPr>
        <w:t xml:space="preserve">, </w:t>
      </w:r>
      <w:r w:rsidRPr="004A3605">
        <w:rPr>
          <w:rFonts w:ascii="Times New Roman" w:eastAsia="Times New Roman" w:hAnsi="Times New Roman" w:cs="Times New Roman"/>
          <w:bCs/>
          <w:sz w:val="24"/>
          <w:szCs w:val="24"/>
        </w:rPr>
        <w:t>women’s rights</w:t>
      </w:r>
      <w:r w:rsidRPr="004A3605">
        <w:rPr>
          <w:rFonts w:ascii="Times New Roman" w:eastAsia="Times New Roman" w:hAnsi="Times New Roman" w:cs="Times New Roman"/>
          <w:sz w:val="24"/>
          <w:szCs w:val="24"/>
        </w:rPr>
        <w:t xml:space="preserve">, and </w:t>
      </w:r>
      <w:r w:rsidRPr="004A3605">
        <w:rPr>
          <w:rFonts w:ascii="Times New Roman" w:eastAsia="Times New Roman" w:hAnsi="Times New Roman" w:cs="Times New Roman"/>
          <w:bCs/>
          <w:sz w:val="24"/>
          <w:szCs w:val="24"/>
        </w:rPr>
        <w:t>women’s participation in leadership and governance</w:t>
      </w:r>
      <w:r w:rsidRPr="004A3605">
        <w:rPr>
          <w:rFonts w:ascii="Times New Roman" w:eastAsia="Times New Roman" w:hAnsi="Times New Roman" w:cs="Times New Roman"/>
          <w:sz w:val="24"/>
          <w:szCs w:val="24"/>
        </w:rPr>
        <w:t xml:space="preserve"> in Malawi.</w:t>
      </w:r>
    </w:p>
    <w:p w:rsidR="00BC1309" w:rsidRDefault="00BC1309" w:rsidP="004A3605">
      <w:pPr>
        <w:spacing w:line="360" w:lineRule="auto"/>
        <w:jc w:val="both"/>
      </w:pPr>
    </w:p>
    <w:p w:rsidR="00BC1309" w:rsidRDefault="00BC1309" w:rsidP="00BC1309">
      <w:pPr>
        <w:keepNext/>
      </w:pPr>
      <w:r>
        <w:rPr>
          <w:noProof/>
        </w:rPr>
        <w:drawing>
          <wp:inline distT="0" distB="0" distL="114300" distR="114300" wp14:anchorId="334F00FC" wp14:editId="78E580D6">
            <wp:extent cx="5269230" cy="590423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5"/>
                    <a:stretch>
                      <a:fillRect/>
                    </a:stretch>
                  </pic:blipFill>
                  <pic:spPr>
                    <a:xfrm>
                      <a:off x="0" y="0"/>
                      <a:ext cx="5269230" cy="5904230"/>
                    </a:xfrm>
                    <a:prstGeom prst="rect">
                      <a:avLst/>
                    </a:prstGeom>
                    <a:noFill/>
                    <a:ln w="9525">
                      <a:noFill/>
                    </a:ln>
                  </pic:spPr>
                </pic:pic>
              </a:graphicData>
            </a:graphic>
          </wp:inline>
        </w:drawing>
      </w:r>
    </w:p>
    <w:p w:rsidR="00BC1309" w:rsidRDefault="00BC1309" w:rsidP="00BC1309">
      <w:r>
        <w:t xml:space="preserve">Figure </w:t>
      </w:r>
      <w:r>
        <w:fldChar w:fldCharType="begin"/>
      </w:r>
      <w:r>
        <w:instrText xml:space="preserve"> SEQ Figure \* ARABIC </w:instrText>
      </w:r>
      <w:r>
        <w:fldChar w:fldCharType="separate"/>
      </w:r>
      <w:r w:rsidR="00BE1A6B">
        <w:rPr>
          <w:noProof/>
        </w:rPr>
        <w:t>5</w:t>
      </w:r>
      <w:r>
        <w:fldChar w:fldCharType="end"/>
      </w:r>
      <w:r>
        <w:t>:</w:t>
      </w:r>
      <w:r w:rsidRPr="00BC1309">
        <w:rPr>
          <w:rFonts w:hint="eastAsia"/>
        </w:rPr>
        <w:t xml:space="preserve"> </w:t>
      </w:r>
      <w:r w:rsidR="004B76F4">
        <w:rPr>
          <w:rFonts w:hint="eastAsia"/>
        </w:rPr>
        <w:t xml:space="preserve">YWCA internee </w:t>
      </w:r>
      <w:r>
        <w:rPr>
          <w:rFonts w:hint="eastAsia"/>
        </w:rPr>
        <w:t>contributing to discussions d</w:t>
      </w:r>
      <w:r w:rsidR="004B76F4">
        <w:rPr>
          <w:rFonts w:hint="eastAsia"/>
        </w:rPr>
        <w:t>uring the m</w:t>
      </w:r>
      <w:r>
        <w:rPr>
          <w:rFonts w:hint="eastAsia"/>
        </w:rPr>
        <w:t>eeting</w:t>
      </w:r>
    </w:p>
    <w:p w:rsidR="004A3605" w:rsidRDefault="004A3605" w:rsidP="004A3605">
      <w:pPr>
        <w:keepNext/>
        <w:spacing w:before="100" w:beforeAutospacing="1" w:after="100" w:afterAutospacing="1" w:line="360" w:lineRule="auto"/>
        <w:jc w:val="both"/>
      </w:pPr>
      <w:r>
        <w:rPr>
          <w:noProof/>
        </w:rPr>
        <w:lastRenderedPageBreak/>
        <w:drawing>
          <wp:inline distT="0" distB="0" distL="114300" distR="114300" wp14:anchorId="618150C5" wp14:editId="39047866">
            <wp:extent cx="5274310" cy="3955415"/>
            <wp:effectExtent l="0" t="0" r="63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
                    <a:stretch>
                      <a:fillRect/>
                    </a:stretch>
                  </pic:blipFill>
                  <pic:spPr>
                    <a:xfrm>
                      <a:off x="0" y="0"/>
                      <a:ext cx="5274310" cy="3955415"/>
                    </a:xfrm>
                    <a:prstGeom prst="rect">
                      <a:avLst/>
                    </a:prstGeom>
                    <a:noFill/>
                    <a:ln w="9525">
                      <a:noFill/>
                    </a:ln>
                  </pic:spPr>
                </pic:pic>
              </a:graphicData>
            </a:graphic>
          </wp:inline>
        </w:drawing>
      </w:r>
    </w:p>
    <w:p w:rsidR="00BC1309" w:rsidRDefault="004A3605" w:rsidP="004A3605">
      <w:pPr>
        <w:pStyle w:val="Caption"/>
        <w:jc w:val="both"/>
        <w:rPr>
          <w:rFonts w:ascii="Times New Roman" w:eastAsia="Times New Roman" w:hAnsi="Times New Roman"/>
          <w:b/>
          <w:bCs/>
          <w:sz w:val="24"/>
          <w:szCs w:val="24"/>
        </w:rPr>
      </w:pPr>
      <w:r>
        <w:t xml:space="preserve">Figure </w:t>
      </w:r>
      <w:r>
        <w:fldChar w:fldCharType="begin"/>
      </w:r>
      <w:r>
        <w:instrText xml:space="preserve"> SEQ Figure \* ARABIC </w:instrText>
      </w:r>
      <w:r>
        <w:fldChar w:fldCharType="separate"/>
      </w:r>
      <w:r w:rsidR="00BE1A6B">
        <w:rPr>
          <w:noProof/>
        </w:rPr>
        <w:t>6</w:t>
      </w:r>
      <w:r>
        <w:fldChar w:fldCharType="end"/>
      </w:r>
      <w:r>
        <w:t xml:space="preserve">: </w:t>
      </w:r>
      <w:r>
        <w:rPr>
          <w:rFonts w:hint="eastAsia"/>
        </w:rPr>
        <w:t>Members of the NGO Gender Coordination Network during the two-day engagement</w:t>
      </w:r>
      <w:r>
        <w:t xml:space="preserve"> meeting</w:t>
      </w:r>
    </w:p>
    <w:p w:rsidR="000C60E9" w:rsidRPr="00ED1DB7" w:rsidRDefault="00ED1DB7" w:rsidP="00ED1DB7">
      <w:pPr>
        <w:spacing w:before="100" w:beforeAutospacing="1" w:after="100" w:afterAutospacing="1" w:line="360" w:lineRule="auto"/>
        <w:jc w:val="both"/>
        <w:rPr>
          <w:rFonts w:ascii="Times New Roman" w:eastAsia="Times New Roman" w:hAnsi="Times New Roman" w:cs="Times New Roman"/>
        </w:rPr>
      </w:pPr>
      <w:r>
        <w:rPr>
          <w:rFonts w:ascii="Times New Roman" w:eastAsia="Times New Roman" w:hAnsi="Times New Roman" w:cs="Times New Roman"/>
          <w:b/>
          <w:bCs/>
        </w:rPr>
        <w:t xml:space="preserve">     D. </w:t>
      </w:r>
      <w:r w:rsidR="002979D6" w:rsidRPr="00ED1DB7">
        <w:rPr>
          <w:rFonts w:ascii="Times New Roman" w:eastAsia="Times New Roman" w:hAnsi="Times New Roman" w:cs="Times New Roman"/>
          <w:b/>
          <w:bCs/>
        </w:rPr>
        <w:t>WORKSHOP ON CIVIL SOCIETY PLATFORM CHARTER DEVELOPMENT AND RESOURCE MOBILISATION</w:t>
      </w:r>
    </w:p>
    <w:p w:rsidR="00160E21" w:rsidRPr="000C60E9" w:rsidRDefault="002979D6" w:rsidP="00CC1C85">
      <w:pPr>
        <w:spacing w:before="100" w:beforeAutospacing="1" w:after="100" w:afterAutospacing="1" w:line="360" w:lineRule="auto"/>
        <w:rPr>
          <w:rFonts w:ascii="Times New Roman" w:eastAsia="Times New Roman" w:hAnsi="Times New Roman" w:cs="Times New Roman"/>
        </w:rPr>
      </w:pPr>
      <w:r w:rsidRPr="00651C61">
        <w:rPr>
          <w:rFonts w:ascii="Times New Roman" w:eastAsia="Times New Roman" w:hAnsi="Times New Roman" w:cs="Times New Roman"/>
          <w:b/>
          <w:bCs/>
          <w:sz w:val="24"/>
          <w:szCs w:val="24"/>
        </w:rPr>
        <w:t>Date:</w:t>
      </w:r>
      <w:r w:rsidR="00CC1C85">
        <w:rPr>
          <w:rFonts w:ascii="Times New Roman" w:eastAsia="Times New Roman" w:hAnsi="Times New Roman" w:cs="Times New Roman"/>
          <w:b/>
          <w:bCs/>
          <w:sz w:val="24"/>
          <w:szCs w:val="24"/>
        </w:rPr>
        <w:t xml:space="preserve"> </w:t>
      </w:r>
      <w:r w:rsidR="00CC1C85">
        <w:rPr>
          <w:rFonts w:ascii="Times New Roman" w:eastAsia="Times New Roman" w:hAnsi="Times New Roman" w:cs="Times New Roman"/>
          <w:sz w:val="24"/>
          <w:szCs w:val="24"/>
        </w:rPr>
        <w:t>23-24June, 2025</w:t>
      </w:r>
      <w:r w:rsidRPr="00651C61">
        <w:rPr>
          <w:rFonts w:ascii="Times New Roman" w:eastAsia="Times New Roman" w:hAnsi="Times New Roman" w:cs="Times New Roman"/>
          <w:sz w:val="24"/>
          <w:szCs w:val="24"/>
        </w:rPr>
        <w:br/>
      </w:r>
      <w:r w:rsidRPr="00651C61">
        <w:rPr>
          <w:rFonts w:ascii="Times New Roman" w:eastAsia="Times New Roman" w:hAnsi="Times New Roman" w:cs="Times New Roman"/>
          <w:b/>
          <w:bCs/>
          <w:sz w:val="24"/>
          <w:szCs w:val="24"/>
        </w:rPr>
        <w:t>Venue:</w:t>
      </w:r>
      <w:r w:rsidR="00CC1C85">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Cross-roads</w:t>
      </w:r>
      <w:r w:rsidRPr="00651C61">
        <w:rPr>
          <w:rFonts w:ascii="Times New Roman" w:eastAsia="Times New Roman" w:hAnsi="Times New Roman" w:cs="Times New Roman"/>
          <w:sz w:val="24"/>
          <w:szCs w:val="24"/>
        </w:rPr>
        <w:br/>
      </w:r>
      <w:proofErr w:type="spellStart"/>
      <w:r w:rsidR="00CC1C85">
        <w:rPr>
          <w:rFonts w:ascii="Times New Roman" w:eastAsia="Times New Roman" w:hAnsi="Times New Roman" w:cs="Times New Roman"/>
          <w:b/>
          <w:bCs/>
          <w:sz w:val="24"/>
          <w:szCs w:val="24"/>
        </w:rPr>
        <w:t>Organized</w:t>
      </w:r>
      <w:r w:rsidRPr="00651C61">
        <w:rPr>
          <w:rFonts w:ascii="Times New Roman" w:eastAsia="Times New Roman" w:hAnsi="Times New Roman" w:cs="Times New Roman"/>
          <w:b/>
          <w:bCs/>
          <w:sz w:val="24"/>
          <w:szCs w:val="24"/>
        </w:rPr>
        <w:t>by</w:t>
      </w:r>
      <w:proofErr w:type="spellEnd"/>
      <w:r w:rsidRPr="00651C61">
        <w:rPr>
          <w:rFonts w:ascii="Times New Roman" w:eastAsia="Times New Roman" w:hAnsi="Times New Roman" w:cs="Times New Roman"/>
          <w:b/>
          <w:bCs/>
          <w:sz w:val="24"/>
          <w:szCs w:val="24"/>
        </w:rPr>
        <w:t>:</w:t>
      </w:r>
      <w:r w:rsidR="00CC1C85">
        <w:rPr>
          <w:rFonts w:ascii="Times New Roman" w:eastAsia="Times New Roman" w:hAnsi="Times New Roman" w:cs="Times New Roman"/>
          <w:b/>
          <w:bCs/>
          <w:sz w:val="24"/>
          <w:szCs w:val="24"/>
        </w:rPr>
        <w:t xml:space="preserve"> </w:t>
      </w:r>
      <w:r w:rsidR="00CC1C85">
        <w:rPr>
          <w:rFonts w:ascii="Times New Roman" w:eastAsia="Times New Roman" w:hAnsi="Times New Roman" w:cs="Times New Roman"/>
          <w:sz w:val="24"/>
          <w:szCs w:val="24"/>
        </w:rPr>
        <w:t xml:space="preserve">Common wealth of </w:t>
      </w:r>
      <w:proofErr w:type="gramStart"/>
      <w:r>
        <w:rPr>
          <w:rFonts w:ascii="Times New Roman" w:eastAsia="Times New Roman" w:hAnsi="Times New Roman" w:cs="Times New Roman"/>
          <w:sz w:val="24"/>
          <w:szCs w:val="24"/>
        </w:rPr>
        <w:t>Learning(</w:t>
      </w:r>
      <w:proofErr w:type="gramEnd"/>
      <w:r>
        <w:rPr>
          <w:rFonts w:ascii="Times New Roman" w:eastAsia="Times New Roman" w:hAnsi="Times New Roman" w:cs="Times New Roman"/>
          <w:sz w:val="24"/>
          <w:szCs w:val="24"/>
        </w:rPr>
        <w:t>COL)</w:t>
      </w:r>
      <w:r w:rsidRPr="00651C61">
        <w:rPr>
          <w:rFonts w:ascii="Times New Roman" w:eastAsia="Times New Roman" w:hAnsi="Times New Roman" w:cs="Times New Roman"/>
          <w:sz w:val="24"/>
          <w:szCs w:val="24"/>
        </w:rPr>
        <w:br/>
      </w:r>
      <w:r w:rsidRPr="00651C61">
        <w:rPr>
          <w:rFonts w:ascii="Times New Roman" w:eastAsia="Times New Roman" w:hAnsi="Times New Roman" w:cs="Times New Roman"/>
          <w:b/>
          <w:bCs/>
          <w:sz w:val="24"/>
          <w:szCs w:val="24"/>
        </w:rPr>
        <w:t>Participants:</w:t>
      </w:r>
      <w:r w:rsidRPr="00651C61">
        <w:rPr>
          <w:rFonts w:ascii="Times New Roman" w:eastAsia="Times New Roman" w:hAnsi="Times New Roman" w:cs="Times New Roman"/>
          <w:sz w:val="24"/>
          <w:szCs w:val="24"/>
        </w:rPr>
        <w:t xml:space="preserve"> Representatives from Civil Societ</w:t>
      </w:r>
      <w:r>
        <w:rPr>
          <w:rFonts w:ascii="Times New Roman" w:eastAsia="Times New Roman" w:hAnsi="Times New Roman" w:cs="Times New Roman"/>
          <w:sz w:val="24"/>
          <w:szCs w:val="24"/>
        </w:rPr>
        <w:t>y Organizations (CSOs)</w:t>
      </w:r>
    </w:p>
    <w:p w:rsidR="00160E21" w:rsidRPr="000C60E9" w:rsidRDefault="002979D6" w:rsidP="000C60E9">
      <w:pPr>
        <w:spacing w:before="100" w:beforeAutospacing="1" w:after="100" w:afterAutospacing="1" w:line="360" w:lineRule="auto"/>
        <w:rPr>
          <w:rFonts w:ascii="Times New Roman" w:eastAsia="Times New Roman" w:hAnsi="Times New Roman" w:cs="Times New Roman"/>
          <w:sz w:val="24"/>
          <w:szCs w:val="24"/>
        </w:rPr>
      </w:pPr>
      <w:r w:rsidRPr="00651F63">
        <w:rPr>
          <w:rFonts w:ascii="Times New Roman" w:eastAsia="Times New Roman" w:hAnsi="Times New Roman" w:cs="Times New Roman"/>
          <w:b/>
          <w:sz w:val="24"/>
          <w:szCs w:val="24"/>
        </w:rPr>
        <w:t>Facilitator</w:t>
      </w:r>
      <w:r>
        <w:rPr>
          <w:rFonts w:ascii="Times New Roman" w:eastAsia="Times New Roman" w:hAnsi="Times New Roman" w:cs="Times New Roman"/>
          <w:sz w:val="24"/>
          <w:szCs w:val="24"/>
        </w:rPr>
        <w:t>: Consultant Ricardo Mensah</w:t>
      </w:r>
    </w:p>
    <w:p w:rsidR="002979D6" w:rsidRPr="00651C61" w:rsidRDefault="002979D6" w:rsidP="002979D6">
      <w:pPr>
        <w:spacing w:before="100" w:beforeAutospacing="1" w:after="100" w:afterAutospacing="1" w:line="240" w:lineRule="auto"/>
        <w:rPr>
          <w:rFonts w:ascii="Times New Roman" w:eastAsia="Times New Roman" w:hAnsi="Times New Roman" w:cs="Times New Roman"/>
          <w:sz w:val="24"/>
          <w:szCs w:val="24"/>
        </w:rPr>
      </w:pPr>
      <w:r w:rsidRPr="00651C61">
        <w:rPr>
          <w:rFonts w:ascii="Times New Roman" w:eastAsia="Times New Roman" w:hAnsi="Times New Roman" w:cs="Times New Roman"/>
          <w:b/>
          <w:bCs/>
          <w:sz w:val="27"/>
          <w:szCs w:val="27"/>
        </w:rPr>
        <w:t>Introduction</w:t>
      </w:r>
    </w:p>
    <w:p w:rsidR="002979D6" w:rsidRDefault="002979D6" w:rsidP="002979D6">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YWCA participated in a</w:t>
      </w:r>
      <w:r w:rsidRPr="00651C61">
        <w:rPr>
          <w:rFonts w:ascii="Times New Roman" w:eastAsia="Times New Roman" w:hAnsi="Times New Roman" w:cs="Times New Roman"/>
          <w:sz w:val="24"/>
          <w:szCs w:val="24"/>
        </w:rPr>
        <w:t xml:space="preserve"> two-day workshop</w:t>
      </w:r>
      <w:r>
        <w:rPr>
          <w:rFonts w:ascii="Times New Roman" w:eastAsia="Times New Roman" w:hAnsi="Times New Roman" w:cs="Times New Roman"/>
          <w:sz w:val="24"/>
          <w:szCs w:val="24"/>
        </w:rPr>
        <w:t xml:space="preserve"> which</w:t>
      </w:r>
      <w:r w:rsidRPr="00651C61">
        <w:rPr>
          <w:rFonts w:ascii="Times New Roman" w:eastAsia="Times New Roman" w:hAnsi="Times New Roman" w:cs="Times New Roman"/>
          <w:sz w:val="24"/>
          <w:szCs w:val="24"/>
        </w:rPr>
        <w:t xml:space="preserve"> was conducted to support the development of a Charter for the Civil Society Platform and to enhance participants’ capacity on resource mobilization strategies. The workshop aimed to strengthen the operational framework and sustainability of civil society networks by fostering inclusive participation and equipping members with effective tools for resource generation.</w:t>
      </w:r>
    </w:p>
    <w:p w:rsidR="002979D6" w:rsidRPr="00651C61" w:rsidRDefault="002979D6" w:rsidP="002979D6">
      <w:pPr>
        <w:spacing w:before="100" w:beforeAutospacing="1" w:after="100" w:afterAutospacing="1" w:line="240" w:lineRule="auto"/>
        <w:rPr>
          <w:rFonts w:ascii="Times New Roman" w:eastAsia="Times New Roman" w:hAnsi="Times New Roman" w:cs="Times New Roman"/>
          <w:sz w:val="24"/>
          <w:szCs w:val="24"/>
        </w:rPr>
      </w:pPr>
      <w:r w:rsidRPr="00651C61">
        <w:rPr>
          <w:rFonts w:ascii="Times New Roman" w:eastAsia="Times New Roman" w:hAnsi="Times New Roman" w:cs="Times New Roman"/>
          <w:b/>
          <w:bCs/>
          <w:sz w:val="27"/>
          <w:szCs w:val="27"/>
        </w:rPr>
        <w:lastRenderedPageBreak/>
        <w:t>Objectives</w:t>
      </w:r>
    </w:p>
    <w:p w:rsidR="002979D6" w:rsidRPr="00651C61" w:rsidRDefault="002979D6" w:rsidP="00912ABD">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CSP Charter framework: Build the Blueprint; t</w:t>
      </w:r>
      <w:r w:rsidRPr="00651C61">
        <w:rPr>
          <w:rFonts w:ascii="Times New Roman" w:eastAsia="Times New Roman" w:hAnsi="Times New Roman" w:cs="Times New Roman"/>
          <w:sz w:val="24"/>
          <w:szCs w:val="24"/>
        </w:rPr>
        <w:t>o develop and validate a draft Civil Society Platform Charter.</w:t>
      </w:r>
    </w:p>
    <w:p w:rsidR="002979D6" w:rsidRPr="00651C61" w:rsidRDefault="002979D6" w:rsidP="00912ABD">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To enhance participants’ understanding of governance, roles, and responsibilities within the platform.</w:t>
      </w:r>
    </w:p>
    <w:p w:rsidR="002979D6" w:rsidRPr="00651C61" w:rsidRDefault="002979D6" w:rsidP="00912ABD">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 xml:space="preserve">To equip CSOs with practical strategies and tools for resource </w:t>
      </w:r>
      <w:proofErr w:type="spellStart"/>
      <w:r w:rsidRPr="00651C61">
        <w:rPr>
          <w:rFonts w:ascii="Times New Roman" w:eastAsia="Times New Roman" w:hAnsi="Times New Roman" w:cs="Times New Roman"/>
          <w:sz w:val="24"/>
          <w:szCs w:val="24"/>
        </w:rPr>
        <w:t>mobilisation</w:t>
      </w:r>
      <w:proofErr w:type="spellEnd"/>
      <w:r w:rsidRPr="00651C61">
        <w:rPr>
          <w:rFonts w:ascii="Times New Roman" w:eastAsia="Times New Roman" w:hAnsi="Times New Roman" w:cs="Times New Roman"/>
          <w:sz w:val="24"/>
          <w:szCs w:val="24"/>
        </w:rPr>
        <w:t>.</w:t>
      </w:r>
    </w:p>
    <w:p w:rsidR="002979D6" w:rsidRDefault="002979D6" w:rsidP="00912ABD">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To encourage collaboration and knowledge sha</w:t>
      </w:r>
      <w:r>
        <w:rPr>
          <w:rFonts w:ascii="Times New Roman" w:eastAsia="Times New Roman" w:hAnsi="Times New Roman" w:cs="Times New Roman"/>
          <w:sz w:val="24"/>
          <w:szCs w:val="24"/>
        </w:rPr>
        <w:t>ring among civil society actors;</w:t>
      </w:r>
      <w:r w:rsidRPr="00015A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amplifying the collective voice</w:t>
      </w:r>
    </w:p>
    <w:p w:rsidR="002979D6" w:rsidRDefault="002979D6" w:rsidP="002979D6">
      <w:pPr>
        <w:spacing w:before="100" w:beforeAutospacing="1" w:after="100" w:afterAutospacing="1" w:line="360" w:lineRule="auto"/>
        <w:jc w:val="both"/>
        <w:rPr>
          <w:rFonts w:ascii="Times New Roman" w:eastAsia="Times New Roman" w:hAnsi="Times New Roman" w:cs="Times New Roman"/>
          <w:sz w:val="24"/>
          <w:szCs w:val="24"/>
        </w:rPr>
      </w:pPr>
      <w:r w:rsidRPr="009D7D83">
        <w:rPr>
          <w:rFonts w:ascii="Times New Roman" w:eastAsia="Times New Roman" w:hAnsi="Times New Roman" w:cs="Times New Roman"/>
          <w:b/>
          <w:sz w:val="24"/>
          <w:szCs w:val="24"/>
        </w:rPr>
        <w:t>Remarks</w:t>
      </w:r>
    </w:p>
    <w:p w:rsidR="002979D6" w:rsidRPr="00651C61" w:rsidRDefault="002979D6" w:rsidP="002979D6">
      <w:p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The wor</w:t>
      </w:r>
      <w:r w:rsidRPr="009D7D83">
        <w:rPr>
          <w:rFonts w:ascii="Times New Roman" w:eastAsia="Times New Roman" w:hAnsi="Times New Roman" w:cs="Times New Roman"/>
          <w:sz w:val="24"/>
          <w:szCs w:val="24"/>
        </w:rPr>
        <w:t>kshop was officially opened by Aubrey the Project Coordinator for E</w:t>
      </w:r>
      <w:r>
        <w:rPr>
          <w:rFonts w:ascii="Times New Roman" w:eastAsia="Times New Roman" w:hAnsi="Times New Roman" w:cs="Times New Roman"/>
          <w:sz w:val="24"/>
          <w:szCs w:val="24"/>
        </w:rPr>
        <w:t xml:space="preserve">mpowering </w:t>
      </w:r>
      <w:r w:rsidRPr="009D7D83">
        <w:rPr>
          <w:rFonts w:ascii="Times New Roman" w:eastAsia="Times New Roman" w:hAnsi="Times New Roman" w:cs="Times New Roman"/>
          <w:sz w:val="24"/>
          <w:szCs w:val="24"/>
        </w:rPr>
        <w:t>W</w:t>
      </w:r>
      <w:r>
        <w:rPr>
          <w:rFonts w:ascii="Times New Roman" w:eastAsia="Times New Roman" w:hAnsi="Times New Roman" w:cs="Times New Roman"/>
          <w:sz w:val="24"/>
          <w:szCs w:val="24"/>
        </w:rPr>
        <w:t xml:space="preserve">omen and </w:t>
      </w:r>
      <w:r w:rsidRPr="009D7D83">
        <w:rPr>
          <w:rFonts w:ascii="Times New Roman" w:eastAsia="Times New Roman" w:hAnsi="Times New Roman" w:cs="Times New Roman"/>
          <w:sz w:val="24"/>
          <w:szCs w:val="24"/>
        </w:rPr>
        <w:t>G</w:t>
      </w:r>
      <w:r>
        <w:rPr>
          <w:rFonts w:ascii="Times New Roman" w:eastAsia="Times New Roman" w:hAnsi="Times New Roman" w:cs="Times New Roman"/>
          <w:sz w:val="24"/>
          <w:szCs w:val="24"/>
        </w:rPr>
        <w:t>irls</w:t>
      </w:r>
      <w:r w:rsidRPr="009D7D83">
        <w:rPr>
          <w:rFonts w:ascii="Times New Roman" w:eastAsia="Times New Roman" w:hAnsi="Times New Roman" w:cs="Times New Roman"/>
          <w:sz w:val="24"/>
          <w:szCs w:val="24"/>
        </w:rPr>
        <w:t xml:space="preserve"> from Concerned Youth Organization (CYO),</w:t>
      </w:r>
      <w:r w:rsidRPr="00651C61">
        <w:rPr>
          <w:rFonts w:ascii="Times New Roman" w:eastAsia="Times New Roman" w:hAnsi="Times New Roman" w:cs="Times New Roman"/>
          <w:sz w:val="24"/>
          <w:szCs w:val="24"/>
        </w:rPr>
        <w:t xml:space="preserve"> who </w:t>
      </w:r>
      <w:r w:rsidRPr="009D7D83">
        <w:rPr>
          <w:rFonts w:ascii="Times New Roman" w:eastAsia="Times New Roman" w:hAnsi="Times New Roman" w:cs="Times New Roman"/>
          <w:sz w:val="24"/>
          <w:szCs w:val="24"/>
        </w:rPr>
        <w:t>gave a brief background about the Empowering Women and Girls (EWG) Project in Malawi which is being supported by Global Affairs Canada. He stated that the workshop was a f</w:t>
      </w:r>
      <w:r>
        <w:rPr>
          <w:rFonts w:ascii="Times New Roman" w:eastAsia="Times New Roman" w:hAnsi="Times New Roman" w:cs="Times New Roman"/>
          <w:sz w:val="24"/>
          <w:szCs w:val="24"/>
        </w:rPr>
        <w:t xml:space="preserve">ollow-up action to the commitment </w:t>
      </w:r>
      <w:r w:rsidRPr="009D7D83">
        <w:rPr>
          <w:rFonts w:ascii="Times New Roman" w:eastAsia="Times New Roman" w:hAnsi="Times New Roman" w:cs="Times New Roman"/>
          <w:sz w:val="24"/>
          <w:szCs w:val="24"/>
        </w:rPr>
        <w:t>that was made in 2024 by</w:t>
      </w:r>
      <w:r>
        <w:rPr>
          <w:rFonts w:ascii="Times New Roman" w:eastAsia="Times New Roman" w:hAnsi="Times New Roman" w:cs="Times New Roman"/>
          <w:sz w:val="24"/>
          <w:szCs w:val="24"/>
        </w:rPr>
        <w:t xml:space="preserve"> Veronica </w:t>
      </w:r>
      <w:proofErr w:type="spellStart"/>
      <w:r>
        <w:rPr>
          <w:rFonts w:ascii="Times New Roman" w:eastAsia="Times New Roman" w:hAnsi="Times New Roman" w:cs="Times New Roman"/>
          <w:sz w:val="24"/>
          <w:szCs w:val="24"/>
        </w:rPr>
        <w:t>Sudesh</w:t>
      </w:r>
      <w:proofErr w:type="spellEnd"/>
      <w:r>
        <w:rPr>
          <w:rFonts w:ascii="Times New Roman" w:eastAsia="Times New Roman" w:hAnsi="Times New Roman" w:cs="Times New Roman"/>
          <w:sz w:val="24"/>
          <w:szCs w:val="24"/>
        </w:rPr>
        <w:t xml:space="preserve"> from Commonwealth Of Learning who committed </w:t>
      </w:r>
      <w:r w:rsidRPr="009D7D83">
        <w:rPr>
          <w:rFonts w:ascii="Times New Roman" w:eastAsia="Times New Roman" w:hAnsi="Times New Roman" w:cs="Times New Roman"/>
          <w:sz w:val="24"/>
          <w:szCs w:val="24"/>
        </w:rPr>
        <w:t>to support</w:t>
      </w:r>
      <w:r>
        <w:rPr>
          <w:rFonts w:ascii="Times New Roman" w:eastAsia="Times New Roman" w:hAnsi="Times New Roman" w:cs="Times New Roman"/>
          <w:sz w:val="24"/>
          <w:szCs w:val="24"/>
        </w:rPr>
        <w:t>ing the development of Civil Society Platform charter and a Resource</w:t>
      </w:r>
      <w:r w:rsidRPr="009D7D83">
        <w:rPr>
          <w:rFonts w:ascii="Times New Roman" w:eastAsia="Times New Roman" w:hAnsi="Times New Roman" w:cs="Times New Roman"/>
          <w:sz w:val="24"/>
          <w:szCs w:val="24"/>
        </w:rPr>
        <w:t xml:space="preserve"> mobilization </w:t>
      </w:r>
      <w:r>
        <w:rPr>
          <w:rFonts w:ascii="Times New Roman" w:eastAsia="Times New Roman" w:hAnsi="Times New Roman" w:cs="Times New Roman"/>
          <w:sz w:val="24"/>
          <w:szCs w:val="24"/>
        </w:rPr>
        <w:t xml:space="preserve">strategies </w:t>
      </w:r>
      <w:r w:rsidRPr="009D7D83">
        <w:rPr>
          <w:rFonts w:ascii="Times New Roman" w:eastAsia="Times New Roman" w:hAnsi="Times New Roman" w:cs="Times New Roman"/>
          <w:sz w:val="24"/>
          <w:szCs w:val="24"/>
        </w:rPr>
        <w:t>in Malawi.</w:t>
      </w:r>
      <w:r>
        <w:rPr>
          <w:rFonts w:ascii="Times New Roman" w:eastAsia="Times New Roman" w:hAnsi="Times New Roman" w:cs="Times New Roman"/>
          <w:sz w:val="24"/>
          <w:szCs w:val="24"/>
        </w:rPr>
        <w:t xml:space="preserve"> He </w:t>
      </w:r>
      <w:r w:rsidRPr="00651C61">
        <w:rPr>
          <w:rFonts w:ascii="Times New Roman" w:eastAsia="Times New Roman" w:hAnsi="Times New Roman" w:cs="Times New Roman"/>
          <w:sz w:val="24"/>
          <w:szCs w:val="24"/>
        </w:rPr>
        <w:t>emphasized the importance of a unified voice and governance structure for civil society to influence development outcomes effectively.</w:t>
      </w:r>
    </w:p>
    <w:p w:rsidR="002979D6" w:rsidRPr="00651C61" w:rsidRDefault="002979D6" w:rsidP="002979D6">
      <w:pPr>
        <w:spacing w:before="100" w:beforeAutospacing="1" w:after="100" w:afterAutospacing="1" w:line="240" w:lineRule="auto"/>
        <w:rPr>
          <w:rFonts w:ascii="Times New Roman" w:eastAsia="Times New Roman" w:hAnsi="Times New Roman" w:cs="Times New Roman"/>
          <w:sz w:val="24"/>
          <w:szCs w:val="24"/>
        </w:rPr>
      </w:pPr>
      <w:r w:rsidRPr="00651C61">
        <w:rPr>
          <w:rFonts w:ascii="Times New Roman" w:eastAsia="Times New Roman" w:hAnsi="Times New Roman" w:cs="Times New Roman"/>
          <w:b/>
          <w:bCs/>
          <w:sz w:val="24"/>
          <w:szCs w:val="24"/>
        </w:rPr>
        <w:t>Key Sessions:</w:t>
      </w:r>
    </w:p>
    <w:p w:rsidR="002979D6" w:rsidRPr="00651C61" w:rsidRDefault="002979D6" w:rsidP="00912ABD">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iCs/>
          <w:sz w:val="24"/>
          <w:szCs w:val="24"/>
        </w:rPr>
        <w:t>Overview of Civil Society Platforms</w:t>
      </w:r>
      <w:r w:rsidRPr="00651C61">
        <w:rPr>
          <w:rFonts w:ascii="Times New Roman" w:eastAsia="Times New Roman" w:hAnsi="Times New Roman" w:cs="Times New Roman"/>
          <w:sz w:val="24"/>
          <w:szCs w:val="24"/>
        </w:rPr>
        <w:t xml:space="preserve"> – Understanding the need </w:t>
      </w:r>
      <w:r>
        <w:rPr>
          <w:rFonts w:ascii="Times New Roman" w:eastAsia="Times New Roman" w:hAnsi="Times New Roman" w:cs="Times New Roman"/>
          <w:sz w:val="24"/>
          <w:szCs w:val="24"/>
        </w:rPr>
        <w:t>and purpose of a formal Charter including CSP foundations and models</w:t>
      </w:r>
    </w:p>
    <w:p w:rsidR="002979D6" w:rsidRPr="00651C61" w:rsidRDefault="002979D6" w:rsidP="00912ABD">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iCs/>
          <w:sz w:val="24"/>
          <w:szCs w:val="24"/>
        </w:rPr>
        <w:t>Drafting the Charter</w:t>
      </w:r>
      <w:r w:rsidRPr="00651C61">
        <w:rPr>
          <w:rFonts w:ascii="Times New Roman" w:eastAsia="Times New Roman" w:hAnsi="Times New Roman" w:cs="Times New Roman"/>
          <w:sz w:val="24"/>
          <w:szCs w:val="24"/>
        </w:rPr>
        <w:t xml:space="preserve"> – Participants reviewed and discussed key components including mission, vision, values, membership criteria, governance structure, and decision-making processes.</w:t>
      </w:r>
    </w:p>
    <w:p w:rsidR="002979D6" w:rsidRPr="00CB270E" w:rsidRDefault="002979D6" w:rsidP="00912ABD">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 xml:space="preserve">Resource mobilization capacity building; resource mobilization assessment, proposal development essentials and Donor Engagement Strategies; </w:t>
      </w:r>
      <w:r w:rsidRPr="00651C61">
        <w:rPr>
          <w:rFonts w:ascii="Times New Roman" w:eastAsia="Times New Roman" w:hAnsi="Times New Roman" w:cs="Times New Roman"/>
          <w:iCs/>
          <w:sz w:val="24"/>
          <w:szCs w:val="24"/>
        </w:rPr>
        <w:t xml:space="preserve">Strategies for Resource </w:t>
      </w:r>
      <w:proofErr w:type="spellStart"/>
      <w:r w:rsidRPr="00651C61">
        <w:rPr>
          <w:rFonts w:ascii="Times New Roman" w:eastAsia="Times New Roman" w:hAnsi="Times New Roman" w:cs="Times New Roman"/>
          <w:iCs/>
          <w:sz w:val="24"/>
          <w:szCs w:val="24"/>
        </w:rPr>
        <w:t>Mobilisation</w:t>
      </w:r>
      <w:proofErr w:type="spellEnd"/>
      <w:r w:rsidRPr="00651C61">
        <w:rPr>
          <w:rFonts w:ascii="Times New Roman" w:eastAsia="Times New Roman" w:hAnsi="Times New Roman" w:cs="Times New Roman"/>
          <w:sz w:val="24"/>
          <w:szCs w:val="24"/>
        </w:rPr>
        <w:t xml:space="preserve"> – Sessions focused on proposal writing, building partnerships, local fundraising techniques, and income-generating activities.</w:t>
      </w:r>
    </w:p>
    <w:p w:rsidR="002979D6" w:rsidRDefault="002979D6" w:rsidP="00912ABD">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Action Planning ; established 90-day action plan for continued progress</w:t>
      </w:r>
    </w:p>
    <w:p w:rsidR="002979D6" w:rsidRPr="00651C61" w:rsidRDefault="002979D6" w:rsidP="002979D6">
      <w:pPr>
        <w:spacing w:before="100" w:beforeAutospacing="1" w:after="100" w:afterAutospacing="1" w:line="240" w:lineRule="auto"/>
        <w:rPr>
          <w:rFonts w:ascii="Times New Roman" w:eastAsia="Times New Roman" w:hAnsi="Times New Roman" w:cs="Times New Roman"/>
          <w:sz w:val="24"/>
          <w:szCs w:val="24"/>
        </w:rPr>
      </w:pPr>
      <w:r w:rsidRPr="00651C61">
        <w:rPr>
          <w:rFonts w:ascii="Times New Roman" w:eastAsia="Times New Roman" w:hAnsi="Times New Roman" w:cs="Times New Roman"/>
          <w:b/>
          <w:bCs/>
          <w:sz w:val="27"/>
          <w:szCs w:val="27"/>
        </w:rPr>
        <w:lastRenderedPageBreak/>
        <w:t>Key Outcomes</w:t>
      </w:r>
    </w:p>
    <w:p w:rsidR="002979D6" w:rsidRPr="00651C61" w:rsidRDefault="002979D6" w:rsidP="00912ABD">
      <w:pPr>
        <w:numPr>
          <w:ilvl w:val="0"/>
          <w:numId w:val="23"/>
        </w:numPr>
        <w:spacing w:before="100" w:beforeAutospacing="1" w:after="100" w:afterAutospacing="1" w:line="360" w:lineRule="auto"/>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 xml:space="preserve">Participants gained increased knowledge on strategic resource </w:t>
      </w:r>
      <w:proofErr w:type="spellStart"/>
      <w:r w:rsidRPr="00651C61">
        <w:rPr>
          <w:rFonts w:ascii="Times New Roman" w:eastAsia="Times New Roman" w:hAnsi="Times New Roman" w:cs="Times New Roman"/>
          <w:sz w:val="24"/>
          <w:szCs w:val="24"/>
        </w:rPr>
        <w:t>mobilisation</w:t>
      </w:r>
      <w:proofErr w:type="spellEnd"/>
      <w:r w:rsidRPr="00651C61">
        <w:rPr>
          <w:rFonts w:ascii="Times New Roman" w:eastAsia="Times New Roman" w:hAnsi="Times New Roman" w:cs="Times New Roman"/>
          <w:sz w:val="24"/>
          <w:szCs w:val="24"/>
        </w:rPr>
        <w:t>.</w:t>
      </w:r>
    </w:p>
    <w:p w:rsidR="002979D6" w:rsidRPr="00651C61" w:rsidRDefault="002979D6" w:rsidP="00912ABD">
      <w:pPr>
        <w:numPr>
          <w:ilvl w:val="0"/>
          <w:numId w:val="23"/>
        </w:numPr>
        <w:spacing w:before="100" w:beforeAutospacing="1" w:after="100" w:afterAutospacing="1" w:line="360" w:lineRule="auto"/>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Networking and collaborative linkages were enhanced among civil society actors.</w:t>
      </w:r>
    </w:p>
    <w:p w:rsidR="002979D6" w:rsidRPr="00651C61" w:rsidRDefault="002979D6" w:rsidP="00912ABD">
      <w:pPr>
        <w:numPr>
          <w:ilvl w:val="0"/>
          <w:numId w:val="23"/>
        </w:numPr>
        <w:spacing w:before="100" w:beforeAutospacing="1" w:after="100" w:afterAutospacing="1"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CSP steering committee was voted and endorsed by the participants present to facilitate the 90-day action plan. As a representative from YWCA, </w:t>
      </w:r>
      <w:proofErr w:type="spellStart"/>
      <w:r>
        <w:rPr>
          <w:rFonts w:ascii="Times New Roman" w:eastAsia="Times New Roman" w:hAnsi="Times New Roman" w:cs="Times New Roman"/>
          <w:sz w:val="24"/>
          <w:szCs w:val="24"/>
        </w:rPr>
        <w:t>Ms</w:t>
      </w:r>
      <w:proofErr w:type="spellEnd"/>
      <w:r>
        <w:rPr>
          <w:rFonts w:ascii="Times New Roman" w:eastAsia="Times New Roman" w:hAnsi="Times New Roman" w:cs="Times New Roman"/>
          <w:sz w:val="24"/>
          <w:szCs w:val="24"/>
        </w:rPr>
        <w:t xml:space="preserve"> Vitumbiko </w:t>
      </w:r>
      <w:proofErr w:type="spellStart"/>
      <w:r w:rsidR="00160E21">
        <w:rPr>
          <w:rFonts w:ascii="Times New Roman" w:eastAsia="Times New Roman" w:hAnsi="Times New Roman" w:cs="Times New Roman"/>
          <w:sz w:val="24"/>
          <w:szCs w:val="24"/>
        </w:rPr>
        <w:t>Mkinga</w:t>
      </w:r>
      <w:proofErr w:type="spellEnd"/>
      <w:r w:rsidR="00160E2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was selected as a Vice chairperson for the Steering committee that has membership of 9 CSO representatives.</w:t>
      </w:r>
    </w:p>
    <w:p w:rsidR="002979D6" w:rsidRDefault="002979D6" w:rsidP="002979D6">
      <w:pPr>
        <w:spacing w:before="100" w:beforeAutospacing="1" w:after="100" w:afterAutospacing="1" w:line="360" w:lineRule="auto"/>
        <w:jc w:val="both"/>
        <w:rPr>
          <w:rFonts w:ascii="Times New Roman" w:eastAsia="Times New Roman" w:hAnsi="Times New Roman" w:cs="Times New Roman"/>
          <w:sz w:val="24"/>
          <w:szCs w:val="24"/>
        </w:rPr>
      </w:pPr>
      <w:r w:rsidRPr="00651C61">
        <w:rPr>
          <w:rFonts w:ascii="Times New Roman" w:eastAsia="Times New Roman" w:hAnsi="Times New Roman" w:cs="Times New Roman"/>
          <w:sz w:val="24"/>
          <w:szCs w:val="24"/>
        </w:rPr>
        <w:t xml:space="preserve">The workshop successfully met its objectives, laying a foundation for a more structured and sustainable Civil Society Platform. </w:t>
      </w:r>
      <w:r>
        <w:rPr>
          <w:rFonts w:ascii="Times New Roman" w:eastAsia="Times New Roman" w:hAnsi="Times New Roman" w:cs="Times New Roman"/>
          <w:sz w:val="24"/>
          <w:szCs w:val="24"/>
        </w:rPr>
        <w:t>COL has expressed c</w:t>
      </w:r>
      <w:r w:rsidRPr="00651C61">
        <w:rPr>
          <w:rFonts w:ascii="Times New Roman" w:eastAsia="Times New Roman" w:hAnsi="Times New Roman" w:cs="Times New Roman"/>
          <w:sz w:val="24"/>
          <w:szCs w:val="24"/>
        </w:rPr>
        <w:t xml:space="preserve">ontinued commitment and </w:t>
      </w:r>
      <w:r>
        <w:rPr>
          <w:rFonts w:ascii="Times New Roman" w:eastAsia="Times New Roman" w:hAnsi="Times New Roman" w:cs="Times New Roman"/>
          <w:sz w:val="24"/>
          <w:szCs w:val="24"/>
        </w:rPr>
        <w:t xml:space="preserve">support which </w:t>
      </w:r>
      <w:r w:rsidRPr="00651C61">
        <w:rPr>
          <w:rFonts w:ascii="Times New Roman" w:eastAsia="Times New Roman" w:hAnsi="Times New Roman" w:cs="Times New Roman"/>
          <w:sz w:val="24"/>
          <w:szCs w:val="24"/>
        </w:rPr>
        <w:t>will be key in driving the platform’s goals forward.</w:t>
      </w:r>
    </w:p>
    <w:p w:rsidR="002979D6" w:rsidRPr="00651C61" w:rsidRDefault="002979D6" w:rsidP="002979D6">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Executive Director for Concerned Youth Organization (CYO) made final remarks by thanking the facilitator for the wonderful sessions we had. He assured the facilitator that the knowledge impacted in the CSOs will be of great value especially when it comes to resource mobilization in working in consortiums as it is the current approach most donors are preferring. Therefore he called upon the individual CSOs to foster collaborations through this Civil Society Platform.</w:t>
      </w:r>
    </w:p>
    <w:p w:rsidR="002979D6" w:rsidRDefault="002979D6" w:rsidP="00885D57">
      <w:pPr>
        <w:pStyle w:val="NormalWeb"/>
        <w:spacing w:line="360" w:lineRule="auto"/>
        <w:jc w:val="both"/>
      </w:pPr>
    </w:p>
    <w:p w:rsidR="00BE1A6B" w:rsidRDefault="002979D6" w:rsidP="00BE1A6B">
      <w:pPr>
        <w:pStyle w:val="NormalWeb"/>
        <w:keepNext/>
        <w:spacing w:line="360" w:lineRule="auto"/>
        <w:jc w:val="both"/>
      </w:pPr>
      <w:r>
        <w:rPr>
          <w:noProof/>
        </w:rPr>
        <w:lastRenderedPageBreak/>
        <w:drawing>
          <wp:inline distT="0" distB="0" distL="0" distR="0" wp14:anchorId="5926B900" wp14:editId="3D940FE3">
            <wp:extent cx="5731510" cy="4297513"/>
            <wp:effectExtent l="0" t="0" r="2540" b="8255"/>
            <wp:docPr id="40" name="Picture 40" descr="C:\Users\Nettie Dzabala\AppData\Local\Microsoft\Windows\INetCache\Content.Word\IMG-202506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ettie Dzabala\AppData\Local\Microsoft\Windows\INetCache\Content.Word\IMG-20250625-WA0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297513"/>
                    </a:xfrm>
                    <a:prstGeom prst="rect">
                      <a:avLst/>
                    </a:prstGeom>
                    <a:noFill/>
                    <a:ln>
                      <a:noFill/>
                    </a:ln>
                  </pic:spPr>
                </pic:pic>
              </a:graphicData>
            </a:graphic>
          </wp:inline>
        </w:drawing>
      </w:r>
    </w:p>
    <w:p w:rsidR="002979D6" w:rsidRPr="00BE1A6B" w:rsidRDefault="00BE1A6B" w:rsidP="00BE1A6B">
      <w:pPr>
        <w:spacing w:before="100" w:beforeAutospacing="1" w:after="100" w:afterAutospacing="1" w:line="360" w:lineRule="auto"/>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7</w:t>
      </w:r>
      <w:r>
        <w:fldChar w:fldCharType="end"/>
      </w:r>
      <w:r>
        <w:t xml:space="preserve">: Some of the CSO members with the facilitator </w:t>
      </w:r>
      <w:r>
        <w:rPr>
          <w:rFonts w:ascii="Times New Roman" w:eastAsia="Times New Roman" w:hAnsi="Times New Roman" w:cs="Times New Roman"/>
          <w:sz w:val="24"/>
          <w:szCs w:val="24"/>
        </w:rPr>
        <w:t xml:space="preserve">Consultant Ricardo </w:t>
      </w:r>
      <w:r>
        <w:rPr>
          <w:rFonts w:ascii="Times New Roman" w:eastAsia="Times New Roman" w:hAnsi="Times New Roman" w:cs="Times New Roman"/>
          <w:sz w:val="24"/>
          <w:szCs w:val="24"/>
        </w:rPr>
        <w:t>Mensah (in yellow)</w:t>
      </w:r>
    </w:p>
    <w:p w:rsidR="002C4DD4" w:rsidRDefault="00ED1DB7" w:rsidP="002C4DD4">
      <w:pPr>
        <w:spacing w:after="200" w:line="276" w:lineRule="auto"/>
        <w:rPr>
          <w:rFonts w:ascii="Calibri" w:eastAsia="Calibri" w:hAnsi="Calibri" w:cs="Calibri"/>
          <w:b/>
        </w:rPr>
      </w:pPr>
      <w:r>
        <w:rPr>
          <w:rFonts w:ascii="Calibri" w:eastAsia="Calibri" w:hAnsi="Calibri" w:cs="Calibri"/>
          <w:b/>
        </w:rPr>
        <w:t xml:space="preserve">        E. </w:t>
      </w:r>
      <w:r w:rsidR="002C4DD4">
        <w:rPr>
          <w:rFonts w:ascii="Calibri" w:eastAsia="Calibri" w:hAnsi="Calibri" w:cs="Calibri"/>
          <w:b/>
        </w:rPr>
        <w:t xml:space="preserve">YWCA </w:t>
      </w:r>
      <w:r w:rsidR="000C60E9">
        <w:rPr>
          <w:rFonts w:ascii="Calibri" w:eastAsia="Calibri" w:hAnsi="Calibri" w:cs="Calibri"/>
          <w:b/>
        </w:rPr>
        <w:t xml:space="preserve">Malawi </w:t>
      </w:r>
      <w:r w:rsidR="002C4DD4">
        <w:rPr>
          <w:rFonts w:ascii="Calibri" w:eastAsia="Calibri" w:hAnsi="Calibri" w:cs="Calibri"/>
          <w:b/>
        </w:rPr>
        <w:t>Annual General Meeting</w:t>
      </w:r>
    </w:p>
    <w:p w:rsidR="002C4DD4" w:rsidRDefault="002C4DD4" w:rsidP="002C4DD4">
      <w:pPr>
        <w:pStyle w:val="NormalWeb"/>
        <w:spacing w:line="360" w:lineRule="auto"/>
        <w:jc w:val="both"/>
      </w:pPr>
      <w:r>
        <w:t xml:space="preserve">The YWCA Malawi conducted its Annual General Meeting (AGM) on 11th October 2025. </w:t>
      </w:r>
      <w:r w:rsidRPr="004A3605">
        <w:t>The meeting brought together members, board members, and stak</w:t>
      </w:r>
      <w:r w:rsidR="000C60E9">
        <w:t>eholders to review the organization’s</w:t>
      </w:r>
      <w:r w:rsidRPr="004A3605">
        <w:t xml:space="preserve"> performance for the past year</w:t>
      </w:r>
      <w:r w:rsidR="000C60E9">
        <w:t>s</w:t>
      </w:r>
      <w:r w:rsidRPr="004A3605">
        <w:t>.</w:t>
      </w:r>
      <w:r>
        <w:t xml:space="preserve"> The meeting focused on several key aspects of the organization’s growth and future. A major highlight was the </w:t>
      </w:r>
      <w:r w:rsidRPr="002C4DD4">
        <w:rPr>
          <w:rStyle w:val="Strong"/>
          <w:rFonts w:eastAsia="Cambria Math"/>
          <w:b w:val="0"/>
        </w:rPr>
        <w:t>election</w:t>
      </w:r>
      <w:r>
        <w:rPr>
          <w:rStyle w:val="Strong"/>
          <w:rFonts w:eastAsia="Cambria Math"/>
        </w:rPr>
        <w:t xml:space="preserve"> </w:t>
      </w:r>
      <w:r w:rsidRPr="002C4DD4">
        <w:rPr>
          <w:rStyle w:val="Strong"/>
          <w:rFonts w:eastAsia="Cambria Math"/>
          <w:b w:val="0"/>
        </w:rPr>
        <w:t>of the new board</w:t>
      </w:r>
      <w:r>
        <w:t xml:space="preserve">. All 13 positions, which had been advertised in advance, went uncontested, and the elected members included Caroline as Board Chair, Victoria </w:t>
      </w:r>
      <w:proofErr w:type="spellStart"/>
      <w:r>
        <w:t>Nnensa</w:t>
      </w:r>
      <w:proofErr w:type="spellEnd"/>
      <w:r>
        <w:t xml:space="preserve"> as Board Secretary, and Henderson </w:t>
      </w:r>
      <w:proofErr w:type="spellStart"/>
      <w:r>
        <w:t>Mhango</w:t>
      </w:r>
      <w:proofErr w:type="spellEnd"/>
      <w:r>
        <w:t xml:space="preserve"> as the Finance and Fundraising Chairperson, among others. The new board members </w:t>
      </w:r>
      <w:r w:rsidR="000C60E9">
        <w:t>were sworn in by the Executive Director</w:t>
      </w:r>
      <w:r>
        <w:t>, marking an important leadership transition within the organization.</w:t>
      </w:r>
    </w:p>
    <w:p w:rsidR="002C4DD4" w:rsidRDefault="002C4DD4" w:rsidP="002C4DD4">
      <w:pPr>
        <w:pStyle w:val="NormalWeb"/>
        <w:spacing w:line="360" w:lineRule="auto"/>
        <w:jc w:val="both"/>
      </w:pPr>
      <w:r>
        <w:t xml:space="preserve">Another significant aspect of the meeting was the </w:t>
      </w:r>
      <w:r w:rsidRPr="002C4DD4">
        <w:rPr>
          <w:rStyle w:val="Strong"/>
          <w:rFonts w:eastAsia="Cambria Math"/>
          <w:b w:val="0"/>
        </w:rPr>
        <w:t>approval of the strategic plan</w:t>
      </w:r>
      <w:r w:rsidRPr="002C4DD4">
        <w:rPr>
          <w:b/>
        </w:rPr>
        <w:t>.</w:t>
      </w:r>
      <w:r>
        <w:t xml:space="preserve"> The plan was presented by Irene Ntonga and received approval from the members, signaling the </w:t>
      </w:r>
      <w:r>
        <w:lastRenderedPageBreak/>
        <w:t>organization’s direction for the upcoming years. The strategic plan is expected to guide the YWCA’s activities, including its approach to funding, outreach, and program development.</w:t>
      </w:r>
    </w:p>
    <w:p w:rsidR="002C4DD4" w:rsidRDefault="002C4DD4" w:rsidP="002C4DD4">
      <w:pPr>
        <w:pStyle w:val="NormalWeb"/>
        <w:spacing w:line="360" w:lineRule="auto"/>
        <w:jc w:val="both"/>
      </w:pPr>
      <w:r>
        <w:t xml:space="preserve">In terms of </w:t>
      </w:r>
      <w:r w:rsidRPr="002C4DD4">
        <w:rPr>
          <w:rStyle w:val="Strong"/>
          <w:rFonts w:eastAsia="Cambria Math"/>
          <w:b w:val="0"/>
        </w:rPr>
        <w:t>funding and membership contributions</w:t>
      </w:r>
      <w:r>
        <w:t xml:space="preserve">, the chairperson reported that 2025 had been a positive year for membership contributions, with most members, including those from various branches, paying their dues. However, the chairperson raised the issue of whether the current membership fee should remain the same or be revised, particularly for those in urban areas. The organization also faces a challenge in its reliance on donor funding, with the chairperson noting that low staff retention is partly due to a lack of sustainable, independent income. This led to discussions about the need for </w:t>
      </w:r>
      <w:r w:rsidRPr="002C4DD4">
        <w:rPr>
          <w:rStyle w:val="Strong"/>
          <w:rFonts w:eastAsia="Cambria Math"/>
          <w:b w:val="0"/>
        </w:rPr>
        <w:t>fundraising initiatives</w:t>
      </w:r>
      <w:r>
        <w:t xml:space="preserve"> to reduce dependence on donor projects and ensure long-term sustainability for the organization.</w:t>
      </w:r>
    </w:p>
    <w:p w:rsidR="002C4DD4" w:rsidRPr="000C60E9" w:rsidRDefault="002C4DD4" w:rsidP="000C60E9">
      <w:pPr>
        <w:pStyle w:val="NormalWeb"/>
        <w:spacing w:line="360" w:lineRule="auto"/>
        <w:jc w:val="both"/>
      </w:pPr>
      <w:r>
        <w:t>These discussions, combined with the election of a new board and approval of the strategic plan, were essential steps in ensuring the continued growth and sustainability of YWCA Malawi.</w:t>
      </w:r>
    </w:p>
    <w:p w:rsidR="00CC0F3A" w:rsidRPr="002C4DD4" w:rsidRDefault="00ED1DB7" w:rsidP="002C4DD4">
      <w:pPr>
        <w:spacing w:after="200" w:line="276" w:lineRule="auto"/>
        <w:rPr>
          <w:rFonts w:ascii="Calibri" w:eastAsia="Calibri" w:hAnsi="Calibri" w:cs="Calibri"/>
          <w:b/>
        </w:rPr>
      </w:pPr>
      <w:r>
        <w:rPr>
          <w:rFonts w:ascii="Calibri" w:eastAsia="Calibri" w:hAnsi="Calibri" w:cs="Calibri"/>
          <w:b/>
        </w:rPr>
        <w:t xml:space="preserve">            F. </w:t>
      </w:r>
      <w:r w:rsidR="009B2F37" w:rsidRPr="002C4DD4">
        <w:rPr>
          <w:rFonts w:ascii="Calibri" w:eastAsia="Calibri" w:hAnsi="Calibri" w:cs="Calibri"/>
          <w:b/>
        </w:rPr>
        <w:t>Menstrual Health and Hygiene Management</w:t>
      </w:r>
    </w:p>
    <w:p w:rsidR="009B2F37" w:rsidRPr="00CC0F3A" w:rsidRDefault="009B2F37" w:rsidP="009B2F37">
      <w:pPr>
        <w:spacing w:after="0" w:line="276" w:lineRule="auto"/>
        <w:jc w:val="both"/>
        <w:rPr>
          <w:rFonts w:ascii="Calibri" w:eastAsia="Calibri" w:hAnsi="Calibri" w:cs="Calibri"/>
          <w:b/>
          <w:i/>
          <w:sz w:val="24"/>
          <w:szCs w:val="24"/>
        </w:rPr>
      </w:pPr>
      <w:r w:rsidRPr="00CC0F3A">
        <w:rPr>
          <w:rFonts w:ascii="Calibri" w:eastAsia="Calibri" w:hAnsi="Calibri" w:cs="Calibri"/>
          <w:sz w:val="24"/>
          <w:szCs w:val="24"/>
        </w:rPr>
        <w:t xml:space="preserve">Project title: </w:t>
      </w:r>
      <w:r>
        <w:rPr>
          <w:rFonts w:ascii="Calibri" w:eastAsia="Calibri" w:hAnsi="Calibri" w:cs="Calibri"/>
          <w:b/>
          <w:i/>
          <w:sz w:val="24"/>
          <w:szCs w:val="24"/>
        </w:rPr>
        <w:t>Girl Speak-Period</w:t>
      </w:r>
    </w:p>
    <w:p w:rsidR="009B2F37" w:rsidRPr="00CC0F3A" w:rsidRDefault="009B2F37" w:rsidP="009B2F37">
      <w:pPr>
        <w:spacing w:after="0" w:line="276" w:lineRule="auto"/>
        <w:jc w:val="both"/>
        <w:rPr>
          <w:rFonts w:ascii="Calibri" w:eastAsia="Calibri" w:hAnsi="Calibri" w:cs="Calibri"/>
          <w:sz w:val="24"/>
          <w:szCs w:val="24"/>
        </w:rPr>
      </w:pPr>
      <w:r>
        <w:rPr>
          <w:rFonts w:ascii="Calibri" w:eastAsia="Calibri" w:hAnsi="Calibri" w:cs="Calibri"/>
          <w:sz w:val="24"/>
          <w:szCs w:val="24"/>
        </w:rPr>
        <w:t xml:space="preserve">Donor: </w:t>
      </w:r>
      <w:proofErr w:type="spellStart"/>
      <w:r>
        <w:rPr>
          <w:rFonts w:ascii="Calibri" w:eastAsia="Calibri" w:hAnsi="Calibri" w:cs="Calibri"/>
          <w:sz w:val="24"/>
          <w:szCs w:val="24"/>
        </w:rPr>
        <w:t>Seniours</w:t>
      </w:r>
      <w:proofErr w:type="spellEnd"/>
      <w:r>
        <w:rPr>
          <w:rFonts w:ascii="Calibri" w:eastAsia="Calibri" w:hAnsi="Calibri" w:cs="Calibri"/>
          <w:sz w:val="24"/>
          <w:szCs w:val="24"/>
        </w:rPr>
        <w:t xml:space="preserve"> </w:t>
      </w:r>
      <w:proofErr w:type="gramStart"/>
      <w:r>
        <w:rPr>
          <w:rFonts w:ascii="Calibri" w:eastAsia="Calibri" w:hAnsi="Calibri" w:cs="Calibri"/>
          <w:sz w:val="24"/>
          <w:szCs w:val="24"/>
        </w:rPr>
        <w:t>Without</w:t>
      </w:r>
      <w:proofErr w:type="gramEnd"/>
      <w:r>
        <w:rPr>
          <w:rFonts w:ascii="Calibri" w:eastAsia="Calibri" w:hAnsi="Calibri" w:cs="Calibri"/>
          <w:sz w:val="24"/>
          <w:szCs w:val="24"/>
        </w:rPr>
        <w:t xml:space="preserve"> Donors, Denmark</w:t>
      </w:r>
    </w:p>
    <w:p w:rsidR="009B2F37" w:rsidRPr="00CC0F3A" w:rsidRDefault="009B2F37" w:rsidP="009B2F37">
      <w:pPr>
        <w:spacing w:after="0" w:line="276" w:lineRule="auto"/>
        <w:jc w:val="both"/>
        <w:rPr>
          <w:rFonts w:ascii="Calibri" w:eastAsia="Calibri" w:hAnsi="Calibri" w:cs="Calibri"/>
          <w:sz w:val="24"/>
          <w:szCs w:val="24"/>
        </w:rPr>
      </w:pPr>
      <w:r w:rsidRPr="00CC0F3A">
        <w:rPr>
          <w:rFonts w:ascii="Calibri" w:eastAsia="Calibri" w:hAnsi="Calibri" w:cs="Calibri"/>
          <w:sz w:val="24"/>
          <w:szCs w:val="24"/>
        </w:rPr>
        <w:t xml:space="preserve">Implementing partner: YWCA </w:t>
      </w:r>
    </w:p>
    <w:p w:rsidR="009B2F37" w:rsidRPr="00CC0F3A" w:rsidRDefault="009B2F37" w:rsidP="009B2F37">
      <w:pPr>
        <w:spacing w:after="0" w:line="276" w:lineRule="auto"/>
        <w:jc w:val="both"/>
        <w:rPr>
          <w:rFonts w:ascii="Calibri" w:eastAsia="Calibri" w:hAnsi="Calibri" w:cs="Calibri"/>
          <w:sz w:val="24"/>
          <w:szCs w:val="24"/>
        </w:rPr>
      </w:pPr>
      <w:r>
        <w:rPr>
          <w:rFonts w:ascii="Calibri" w:eastAsia="Calibri" w:hAnsi="Calibri" w:cs="Calibri"/>
          <w:sz w:val="24"/>
          <w:szCs w:val="24"/>
        </w:rPr>
        <w:t xml:space="preserve">Project location: </w:t>
      </w:r>
      <w:proofErr w:type="spellStart"/>
      <w:r>
        <w:rPr>
          <w:rFonts w:ascii="Calibri" w:eastAsia="Calibri" w:hAnsi="Calibri" w:cs="Calibri"/>
          <w:sz w:val="24"/>
          <w:szCs w:val="24"/>
        </w:rPr>
        <w:t>Zomba</w:t>
      </w:r>
      <w:proofErr w:type="spellEnd"/>
      <w:r>
        <w:rPr>
          <w:rFonts w:ascii="Calibri" w:eastAsia="Calibri" w:hAnsi="Calibri" w:cs="Calibri"/>
          <w:sz w:val="24"/>
          <w:szCs w:val="24"/>
        </w:rPr>
        <w:t xml:space="preserve"> – Sakata Primary school, T/A </w:t>
      </w:r>
      <w:proofErr w:type="spellStart"/>
      <w:r>
        <w:rPr>
          <w:rFonts w:ascii="Calibri" w:eastAsia="Calibri" w:hAnsi="Calibri" w:cs="Calibri"/>
          <w:sz w:val="24"/>
          <w:szCs w:val="24"/>
        </w:rPr>
        <w:t>Nkagula</w:t>
      </w:r>
      <w:proofErr w:type="spellEnd"/>
      <w:r w:rsidRPr="00CC0F3A">
        <w:rPr>
          <w:rFonts w:ascii="Calibri" w:eastAsia="Calibri" w:hAnsi="Calibri" w:cs="Calibri"/>
          <w:sz w:val="24"/>
          <w:szCs w:val="24"/>
        </w:rPr>
        <w:t xml:space="preserve"> </w:t>
      </w:r>
    </w:p>
    <w:p w:rsidR="009B2F37" w:rsidRDefault="009B2F37" w:rsidP="009B2F37">
      <w:pPr>
        <w:spacing w:after="200" w:line="276" w:lineRule="auto"/>
        <w:jc w:val="both"/>
        <w:rPr>
          <w:rFonts w:ascii="Calibri" w:eastAsia="Calibri" w:hAnsi="Calibri" w:cs="Calibri"/>
          <w:sz w:val="24"/>
          <w:szCs w:val="24"/>
        </w:rPr>
      </w:pPr>
      <w:r w:rsidRPr="00CC0F3A">
        <w:rPr>
          <w:rFonts w:ascii="Calibri" w:eastAsia="Calibri" w:hAnsi="Calibri" w:cs="Calibri"/>
          <w:sz w:val="24"/>
          <w:szCs w:val="24"/>
        </w:rPr>
        <w:t>Target</w:t>
      </w:r>
      <w:r>
        <w:rPr>
          <w:rFonts w:ascii="Calibri" w:eastAsia="Calibri" w:hAnsi="Calibri" w:cs="Calibri"/>
          <w:sz w:val="24"/>
          <w:szCs w:val="24"/>
        </w:rPr>
        <w:t>: School Girls in puberty stage/Adolescent</w:t>
      </w:r>
    </w:p>
    <w:p w:rsidR="00CC0F3A" w:rsidRPr="009B2F37" w:rsidRDefault="009B2F37" w:rsidP="00912ABD">
      <w:pPr>
        <w:pStyle w:val="ListParagraph"/>
        <w:numPr>
          <w:ilvl w:val="0"/>
          <w:numId w:val="18"/>
        </w:numPr>
        <w:spacing w:after="200" w:line="276" w:lineRule="auto"/>
        <w:rPr>
          <w:rFonts w:ascii="Calibri" w:eastAsia="Calibri" w:hAnsi="Calibri" w:cs="Calibri"/>
        </w:rPr>
      </w:pPr>
      <w:r w:rsidRPr="009B2F37">
        <w:rPr>
          <w:rFonts w:ascii="Calibri" w:eastAsia="Calibri" w:hAnsi="Calibri" w:cs="Calibri"/>
        </w:rPr>
        <w:t>Mother group members</w:t>
      </w:r>
    </w:p>
    <w:p w:rsidR="009B2F37" w:rsidRDefault="009B2F37" w:rsidP="00912ABD">
      <w:pPr>
        <w:pStyle w:val="ListParagraph"/>
        <w:numPr>
          <w:ilvl w:val="0"/>
          <w:numId w:val="18"/>
        </w:numPr>
        <w:spacing w:after="200" w:line="276" w:lineRule="auto"/>
        <w:rPr>
          <w:rFonts w:ascii="Calibri" w:eastAsia="Calibri" w:hAnsi="Calibri" w:cs="Calibri"/>
        </w:rPr>
      </w:pPr>
      <w:r w:rsidRPr="009B2F37">
        <w:rPr>
          <w:rFonts w:ascii="Calibri" w:eastAsia="Calibri" w:hAnsi="Calibri" w:cs="Calibri"/>
        </w:rPr>
        <w:t>School Boys</w:t>
      </w:r>
    </w:p>
    <w:p w:rsidR="009B2F37" w:rsidRDefault="009B2F37" w:rsidP="00912ABD">
      <w:pPr>
        <w:pStyle w:val="ListParagraph"/>
        <w:numPr>
          <w:ilvl w:val="0"/>
          <w:numId w:val="18"/>
        </w:numPr>
        <w:spacing w:after="200" w:line="276" w:lineRule="auto"/>
        <w:rPr>
          <w:rFonts w:ascii="Calibri" w:eastAsia="Calibri" w:hAnsi="Calibri" w:cs="Calibri"/>
        </w:rPr>
      </w:pPr>
      <w:r>
        <w:rPr>
          <w:rFonts w:ascii="Calibri" w:eastAsia="Calibri" w:hAnsi="Calibri" w:cs="Calibri"/>
        </w:rPr>
        <w:t>Initiation counsellors</w:t>
      </w:r>
    </w:p>
    <w:p w:rsidR="009B2F37" w:rsidRDefault="009B2F37" w:rsidP="00912ABD">
      <w:pPr>
        <w:pStyle w:val="ListParagraph"/>
        <w:numPr>
          <w:ilvl w:val="0"/>
          <w:numId w:val="18"/>
        </w:numPr>
        <w:spacing w:after="200" w:line="276" w:lineRule="auto"/>
        <w:rPr>
          <w:rFonts w:ascii="Calibri" w:eastAsia="Calibri" w:hAnsi="Calibri" w:cs="Calibri"/>
        </w:rPr>
      </w:pPr>
      <w:r>
        <w:rPr>
          <w:rFonts w:ascii="Calibri" w:eastAsia="Calibri" w:hAnsi="Calibri" w:cs="Calibri"/>
        </w:rPr>
        <w:t>Parents and local leaders</w:t>
      </w:r>
    </w:p>
    <w:p w:rsidR="009B2F37" w:rsidRPr="00CC1F12" w:rsidRDefault="009B2F37" w:rsidP="00912ABD">
      <w:pPr>
        <w:pStyle w:val="ListParagraph"/>
        <w:numPr>
          <w:ilvl w:val="0"/>
          <w:numId w:val="18"/>
        </w:numPr>
        <w:spacing w:after="200" w:line="276" w:lineRule="auto"/>
        <w:rPr>
          <w:rFonts w:ascii="Calibri" w:eastAsia="Calibri" w:hAnsi="Calibri" w:cs="Calibri"/>
        </w:rPr>
      </w:pPr>
      <w:r>
        <w:rPr>
          <w:rFonts w:ascii="Calibri" w:eastAsia="Calibri" w:hAnsi="Calibri" w:cs="Calibri"/>
        </w:rPr>
        <w:t>School management committee</w:t>
      </w:r>
    </w:p>
    <w:p w:rsidR="0008532D" w:rsidRDefault="0008532D" w:rsidP="007138F3">
      <w:pPr>
        <w:spacing w:before="100" w:beforeAutospacing="1" w:after="100" w:afterAutospacing="1" w:line="360" w:lineRule="auto"/>
        <w:jc w:val="both"/>
        <w:rPr>
          <w:rFonts w:ascii="Times New Roman" w:eastAsia="Times New Roman" w:hAnsi="Times New Roman" w:cs="Times New Roman"/>
          <w:sz w:val="24"/>
          <w:szCs w:val="24"/>
        </w:rPr>
      </w:pPr>
      <w:r w:rsidRPr="0008532D">
        <w:rPr>
          <w:rFonts w:ascii="Times New Roman" w:eastAsia="Times New Roman" w:hAnsi="Times New Roman" w:cs="Times New Roman"/>
          <w:sz w:val="24"/>
          <w:szCs w:val="24"/>
        </w:rPr>
        <w:t xml:space="preserve">The Young Women Christian Association of Malawi (YWCA) is currently implementing the </w:t>
      </w:r>
      <w:r w:rsidRPr="0008532D">
        <w:rPr>
          <w:rFonts w:ascii="Times New Roman" w:eastAsia="Times New Roman" w:hAnsi="Times New Roman" w:cs="Times New Roman"/>
          <w:i/>
          <w:iCs/>
          <w:sz w:val="24"/>
          <w:szCs w:val="24"/>
        </w:rPr>
        <w:t>Girl Speak-Period</w:t>
      </w:r>
      <w:r w:rsidRPr="0008532D">
        <w:rPr>
          <w:rFonts w:ascii="Times New Roman" w:eastAsia="Times New Roman" w:hAnsi="Times New Roman" w:cs="Times New Roman"/>
          <w:sz w:val="24"/>
          <w:szCs w:val="24"/>
        </w:rPr>
        <w:t xml:space="preserve"> pilot project, with financial support from Seniors </w:t>
      </w:r>
      <w:proofErr w:type="gramStart"/>
      <w:r w:rsidRPr="0008532D">
        <w:rPr>
          <w:rFonts w:ascii="Times New Roman" w:eastAsia="Times New Roman" w:hAnsi="Times New Roman" w:cs="Times New Roman"/>
          <w:sz w:val="24"/>
          <w:szCs w:val="24"/>
        </w:rPr>
        <w:t>Without</w:t>
      </w:r>
      <w:proofErr w:type="gramEnd"/>
      <w:r w:rsidRPr="0008532D">
        <w:rPr>
          <w:rFonts w:ascii="Times New Roman" w:eastAsia="Times New Roman" w:hAnsi="Times New Roman" w:cs="Times New Roman"/>
          <w:sz w:val="24"/>
          <w:szCs w:val="24"/>
        </w:rPr>
        <w:t xml:space="preserve"> Borders, Denmark. The six-month project, which began in September 2025 and runs through February 2026, is being implemented in </w:t>
      </w:r>
      <w:proofErr w:type="spellStart"/>
      <w:r w:rsidRPr="0008532D">
        <w:rPr>
          <w:rFonts w:ascii="Times New Roman" w:eastAsia="Times New Roman" w:hAnsi="Times New Roman" w:cs="Times New Roman"/>
          <w:sz w:val="24"/>
          <w:szCs w:val="24"/>
        </w:rPr>
        <w:t>Z</w:t>
      </w:r>
      <w:r>
        <w:rPr>
          <w:rFonts w:ascii="Times New Roman" w:eastAsia="Times New Roman" w:hAnsi="Times New Roman" w:cs="Times New Roman"/>
          <w:sz w:val="24"/>
          <w:szCs w:val="24"/>
        </w:rPr>
        <w:t>omba</w:t>
      </w:r>
      <w:proofErr w:type="spellEnd"/>
      <w:r>
        <w:rPr>
          <w:rFonts w:ascii="Times New Roman" w:eastAsia="Times New Roman" w:hAnsi="Times New Roman" w:cs="Times New Roman"/>
          <w:sz w:val="24"/>
          <w:szCs w:val="24"/>
        </w:rPr>
        <w:t xml:space="preserve"> District, specifically at Sakata Primary</w:t>
      </w:r>
      <w:r w:rsidRPr="0008532D">
        <w:rPr>
          <w:rFonts w:ascii="Times New Roman" w:eastAsia="Times New Roman" w:hAnsi="Times New Roman" w:cs="Times New Roman"/>
          <w:sz w:val="24"/>
          <w:szCs w:val="24"/>
        </w:rPr>
        <w:t xml:space="preserve"> school under the </w:t>
      </w:r>
      <w:proofErr w:type="spellStart"/>
      <w:r w:rsidRPr="0008532D">
        <w:rPr>
          <w:rFonts w:ascii="Times New Roman" w:eastAsia="Times New Roman" w:hAnsi="Times New Roman" w:cs="Times New Roman"/>
          <w:sz w:val="24"/>
          <w:szCs w:val="24"/>
        </w:rPr>
        <w:t>Nkagula</w:t>
      </w:r>
      <w:proofErr w:type="spellEnd"/>
      <w:r w:rsidRPr="0008532D">
        <w:rPr>
          <w:rFonts w:ascii="Times New Roman" w:eastAsia="Times New Roman" w:hAnsi="Times New Roman" w:cs="Times New Roman"/>
          <w:sz w:val="24"/>
          <w:szCs w:val="24"/>
        </w:rPr>
        <w:t xml:space="preserve"> Traditional Authority. The aim of the project is to establish a model school by educating adolescent girls about menstruation and providing them with menstrual pads, </w:t>
      </w:r>
      <w:r w:rsidRPr="0008532D">
        <w:rPr>
          <w:rFonts w:ascii="Times New Roman" w:eastAsia="Times New Roman" w:hAnsi="Times New Roman" w:cs="Times New Roman"/>
          <w:sz w:val="24"/>
          <w:szCs w:val="24"/>
        </w:rPr>
        <w:lastRenderedPageBreak/>
        <w:t>enabling them to remain in school and complete their basic education.</w:t>
      </w:r>
      <w:r>
        <w:rPr>
          <w:rFonts w:ascii="Times New Roman" w:eastAsia="Times New Roman" w:hAnsi="Times New Roman" w:cs="Times New Roman"/>
          <w:sz w:val="24"/>
          <w:szCs w:val="24"/>
        </w:rPr>
        <w:t xml:space="preserve"> With availability of funding, the plans are to extend to other 2 schools in the district and Machinga.</w:t>
      </w:r>
    </w:p>
    <w:p w:rsidR="00CC1F12" w:rsidRDefault="0008532D" w:rsidP="007138F3">
      <w:pPr>
        <w:pStyle w:val="NormalWeb"/>
        <w:spacing w:line="360" w:lineRule="auto"/>
        <w:jc w:val="both"/>
      </w:pPr>
      <w:r w:rsidRPr="0008532D">
        <w:t xml:space="preserve">Key achievements so far this year include conducting induction meetings with the </w:t>
      </w:r>
      <w:proofErr w:type="spellStart"/>
      <w:r w:rsidRPr="0008532D">
        <w:t>Zomba</w:t>
      </w:r>
      <w:proofErr w:type="spellEnd"/>
      <w:r w:rsidRPr="0008532D">
        <w:t xml:space="preserve"> District Council, the Youth and Gender Technical Working Group, and the Area Executive Committee, as well as carrying out a benchmarking survey at Sakata Primary School.</w:t>
      </w:r>
      <w:r w:rsidR="00CC1F12">
        <w:t xml:space="preserve"> The project was approved by the DEC, and all other structures have warmly welcomed it, expressing a strong willingness to support and collaborate.</w:t>
      </w:r>
    </w:p>
    <w:p w:rsidR="00CC1F12" w:rsidRDefault="00CC1F12" w:rsidP="00CC1F12">
      <w:pPr>
        <w:keepNext/>
        <w:spacing w:before="100" w:beforeAutospacing="1" w:after="100" w:afterAutospacing="1" w:line="360" w:lineRule="auto"/>
        <w:jc w:val="both"/>
      </w:pPr>
      <w:r>
        <w:rPr>
          <w:noProof/>
        </w:rPr>
        <w:drawing>
          <wp:inline distT="0" distB="0" distL="0" distR="0" wp14:anchorId="3C5E0C5E" wp14:editId="7F0D4F95">
            <wp:extent cx="5734685" cy="4301014"/>
            <wp:effectExtent l="0" t="0" r="0" b="4445"/>
            <wp:docPr id="35" name="Picture 35" descr="C:\Users\ndzab\AppData\Local\Microsoft\Windows\INetCache\Content.Word\IMG-202512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ndzab\AppData\Local\Microsoft\Windows\INetCache\Content.Word\IMG-20251216-WA0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685" cy="4301014"/>
                    </a:xfrm>
                    <a:prstGeom prst="rect">
                      <a:avLst/>
                    </a:prstGeom>
                    <a:noFill/>
                    <a:ln>
                      <a:noFill/>
                    </a:ln>
                  </pic:spPr>
                </pic:pic>
              </a:graphicData>
            </a:graphic>
          </wp:inline>
        </w:drawing>
      </w:r>
    </w:p>
    <w:p w:rsidR="0008532D" w:rsidRPr="0008532D" w:rsidRDefault="00CC1F12" w:rsidP="00CC1F12">
      <w:pPr>
        <w:pStyle w:val="Caption"/>
        <w:jc w:val="both"/>
        <w:rPr>
          <w:rFonts w:ascii="Times New Roman" w:eastAsia="Times New Roman" w:hAnsi="Times New Roman"/>
          <w:sz w:val="24"/>
          <w:szCs w:val="24"/>
        </w:rPr>
      </w:pPr>
      <w:r>
        <w:t xml:space="preserve">Figure </w:t>
      </w:r>
      <w:r>
        <w:fldChar w:fldCharType="begin"/>
      </w:r>
      <w:r>
        <w:instrText xml:space="preserve"> SEQ Figure \* ARABIC </w:instrText>
      </w:r>
      <w:r>
        <w:fldChar w:fldCharType="separate"/>
      </w:r>
      <w:r w:rsidR="00BE1A6B">
        <w:rPr>
          <w:noProof/>
        </w:rPr>
        <w:t>8</w:t>
      </w:r>
      <w:r>
        <w:fldChar w:fldCharType="end"/>
      </w:r>
      <w:r w:rsidR="00BE1A6B">
        <w:t>:</w:t>
      </w:r>
      <w:r>
        <w:t xml:space="preserve"> Project Officer briefing the AEC on the project</w:t>
      </w:r>
    </w:p>
    <w:p w:rsidR="0008532D" w:rsidRDefault="0008532D" w:rsidP="00CC0F3A">
      <w:pPr>
        <w:spacing w:after="200" w:line="276" w:lineRule="auto"/>
        <w:jc w:val="both"/>
        <w:rPr>
          <w:rFonts w:ascii="Calibri" w:eastAsia="Calibri" w:hAnsi="Calibri" w:cs="Calibri"/>
          <w:sz w:val="24"/>
          <w:szCs w:val="24"/>
        </w:rPr>
      </w:pPr>
    </w:p>
    <w:p w:rsidR="0008532D" w:rsidRDefault="0008532D" w:rsidP="00CC0F3A">
      <w:pPr>
        <w:spacing w:after="200" w:line="276" w:lineRule="auto"/>
        <w:jc w:val="both"/>
        <w:rPr>
          <w:rFonts w:ascii="Calibri" w:eastAsia="Calibri" w:hAnsi="Calibri" w:cs="Calibri"/>
          <w:sz w:val="24"/>
          <w:szCs w:val="24"/>
        </w:rPr>
      </w:pPr>
    </w:p>
    <w:p w:rsidR="00CC0F3A" w:rsidRPr="00CC0F3A" w:rsidRDefault="00CC0F3A" w:rsidP="00CC0F3A">
      <w:pPr>
        <w:spacing w:after="200" w:line="276" w:lineRule="auto"/>
        <w:rPr>
          <w:rFonts w:ascii="Calibri" w:eastAsia="Calibri" w:hAnsi="Calibri" w:cs="Calibri"/>
          <w:sz w:val="24"/>
          <w:szCs w:val="24"/>
        </w:rPr>
      </w:pPr>
    </w:p>
    <w:p w:rsidR="00CC0F3A" w:rsidRPr="00CC0F3A" w:rsidRDefault="00CC0F3A" w:rsidP="00CC0F3A">
      <w:pPr>
        <w:spacing w:after="200" w:line="276" w:lineRule="auto"/>
        <w:jc w:val="both"/>
        <w:rPr>
          <w:rFonts w:ascii="Calibri" w:eastAsia="Calibri" w:hAnsi="Calibri" w:cs="Calibri"/>
          <w:sz w:val="24"/>
          <w:szCs w:val="24"/>
        </w:rPr>
      </w:pPr>
    </w:p>
    <w:p w:rsidR="00CC0F3A" w:rsidRPr="00CC0F3A" w:rsidRDefault="00CC0F3A" w:rsidP="00CC0F3A">
      <w:pPr>
        <w:tabs>
          <w:tab w:val="left" w:pos="1315"/>
          <w:tab w:val="left" w:pos="2114"/>
          <w:tab w:val="left" w:pos="8575"/>
          <w:tab w:val="left" w:pos="9724"/>
          <w:tab w:val="left" w:pos="11069"/>
          <w:tab w:val="left" w:pos="12928"/>
        </w:tabs>
        <w:spacing w:before="240" w:after="0" w:line="276" w:lineRule="auto"/>
        <w:jc w:val="both"/>
        <w:rPr>
          <w:rFonts w:ascii="Calibri" w:eastAsia="Calibri" w:hAnsi="Calibri" w:cs="Calibri"/>
          <w:color w:val="000000"/>
          <w:sz w:val="24"/>
          <w:szCs w:val="24"/>
        </w:rPr>
      </w:pPr>
    </w:p>
    <w:p w:rsidR="00CC0F3A" w:rsidRPr="00CC0F3A" w:rsidRDefault="00CC0F3A" w:rsidP="00CC0F3A">
      <w:pPr>
        <w:tabs>
          <w:tab w:val="left" w:pos="1315"/>
          <w:tab w:val="left" w:pos="2114"/>
          <w:tab w:val="left" w:pos="8575"/>
          <w:tab w:val="left" w:pos="9724"/>
          <w:tab w:val="left" w:pos="11069"/>
          <w:tab w:val="left" w:pos="12928"/>
        </w:tabs>
        <w:spacing w:before="240" w:after="0" w:line="276" w:lineRule="auto"/>
        <w:jc w:val="both"/>
        <w:rPr>
          <w:rFonts w:ascii="Calibri" w:eastAsia="Calibri" w:hAnsi="Calibri" w:cs="Calibri"/>
          <w:color w:val="000000"/>
          <w:sz w:val="24"/>
          <w:szCs w:val="24"/>
        </w:rPr>
      </w:pPr>
    </w:p>
    <w:p w:rsidR="00CC0F3A" w:rsidRPr="00CC0F3A" w:rsidRDefault="00CC0F3A" w:rsidP="00CC0F3A">
      <w:pPr>
        <w:spacing w:after="200" w:line="276" w:lineRule="auto"/>
        <w:jc w:val="both"/>
        <w:rPr>
          <w:rFonts w:ascii="Calibri" w:eastAsia="Calibri" w:hAnsi="Calibri" w:cs="Calibri"/>
          <w:b/>
          <w:sz w:val="24"/>
          <w:szCs w:val="24"/>
          <w:u w:val="single"/>
        </w:rPr>
      </w:pPr>
    </w:p>
    <w:p w:rsidR="00CC0F3A" w:rsidRDefault="00CC0F3A" w:rsidP="00CC0F3A">
      <w:pPr>
        <w:spacing w:after="200" w:line="276" w:lineRule="auto"/>
        <w:jc w:val="both"/>
        <w:rPr>
          <w:rFonts w:ascii="Calibri" w:eastAsia="Calibri" w:hAnsi="Calibri" w:cs="Calibri"/>
          <w:b/>
          <w:sz w:val="24"/>
          <w:szCs w:val="24"/>
          <w:u w:val="single"/>
        </w:rPr>
      </w:pPr>
      <w:r w:rsidRPr="00CC0F3A">
        <w:rPr>
          <w:rFonts w:ascii="Calibri" w:eastAsia="Calibri" w:hAnsi="Calibri" w:cs="Calibri"/>
          <w:b/>
          <w:sz w:val="24"/>
          <w:szCs w:val="24"/>
          <w:u w:val="single"/>
        </w:rPr>
        <w:t>ANNEXES</w:t>
      </w:r>
      <w:r w:rsidR="007138F3">
        <w:rPr>
          <w:rFonts w:ascii="Calibri" w:eastAsia="Calibri" w:hAnsi="Calibri" w:cs="Calibri"/>
          <w:b/>
          <w:sz w:val="24"/>
          <w:szCs w:val="24"/>
          <w:u w:val="single"/>
        </w:rPr>
        <w:t xml:space="preserve"> </w:t>
      </w:r>
    </w:p>
    <w:p w:rsidR="00DB46D5" w:rsidRDefault="00DB46D5" w:rsidP="00DB46D5">
      <w:pPr>
        <w:jc w:val="center"/>
        <w:rPr>
          <w:rFonts w:ascii="Times New Roman" w:hAnsi="Times New Roman" w:cs="Times New Roman"/>
          <w:b/>
          <w:bCs/>
        </w:rPr>
      </w:pPr>
      <w:r w:rsidRPr="004F065B">
        <w:rPr>
          <w:rFonts w:ascii="Times New Roman" w:eastAsia="Calibri" w:hAnsi="Times New Roman" w:cs="Times New Roman"/>
          <w:noProof/>
        </w:rPr>
        <w:drawing>
          <wp:inline distT="0" distB="0" distL="0" distR="0" wp14:anchorId="38199F0F" wp14:editId="49F7DDB6">
            <wp:extent cx="1491615" cy="1412725"/>
            <wp:effectExtent l="0" t="0" r="0" b="0"/>
            <wp:docPr id="2821" name="Picture 2821"/>
            <wp:cNvGraphicFramePr/>
            <a:graphic xmlns:a="http://schemas.openxmlformats.org/drawingml/2006/main">
              <a:graphicData uri="http://schemas.openxmlformats.org/drawingml/2006/picture">
                <pic:pic xmlns:pic="http://schemas.openxmlformats.org/drawingml/2006/picture">
                  <pic:nvPicPr>
                    <pic:cNvPr id="2821" name="Picture 2821"/>
                    <pic:cNvPicPr/>
                  </pic:nvPicPr>
                  <pic:blipFill>
                    <a:blip r:embed="rId19"/>
                    <a:stretch>
                      <a:fillRect/>
                    </a:stretch>
                  </pic:blipFill>
                  <pic:spPr>
                    <a:xfrm>
                      <a:off x="0" y="0"/>
                      <a:ext cx="1496992" cy="1417818"/>
                    </a:xfrm>
                    <a:prstGeom prst="rect">
                      <a:avLst/>
                    </a:prstGeom>
                  </pic:spPr>
                </pic:pic>
              </a:graphicData>
            </a:graphic>
          </wp:inline>
        </w:drawing>
      </w:r>
    </w:p>
    <w:p w:rsidR="00DB46D5" w:rsidRPr="004F065B" w:rsidRDefault="00DB46D5" w:rsidP="00DB46D5">
      <w:pPr>
        <w:jc w:val="center"/>
        <w:rPr>
          <w:rFonts w:ascii="Times New Roman" w:hAnsi="Times New Roman" w:cs="Times New Roman"/>
          <w:b/>
          <w:bCs/>
        </w:rPr>
      </w:pPr>
    </w:p>
    <w:p w:rsidR="00DB46D5" w:rsidRPr="004F065B" w:rsidRDefault="00DB46D5" w:rsidP="00DB46D5">
      <w:pPr>
        <w:jc w:val="center"/>
        <w:rPr>
          <w:rFonts w:ascii="Times New Roman" w:hAnsi="Times New Roman" w:cs="Times New Roman"/>
          <w:b/>
          <w:bCs/>
        </w:rPr>
      </w:pPr>
      <w:r w:rsidRPr="005B7A5C">
        <w:rPr>
          <w:rFonts w:ascii="Times New Roman" w:hAnsi="Times New Roman" w:cs="Times New Roman"/>
          <w:b/>
          <w:bCs/>
        </w:rPr>
        <w:t>REPORT ON YOUTH SENSITIZATION CAMPAIGNS CONDUCTED BY YOUNG WOMEN CHRISTIAN ASSOCIATION (YWCA) OF MALAWI AND BLANTYRE DISTRICT HEALTH OFFICE (DHO)</w:t>
      </w:r>
    </w:p>
    <w:p w:rsidR="00DB46D5" w:rsidRPr="004F065B" w:rsidRDefault="00DB46D5" w:rsidP="00DB46D5">
      <w:pPr>
        <w:jc w:val="center"/>
        <w:rPr>
          <w:rFonts w:ascii="Times New Roman" w:hAnsi="Times New Roman" w:cs="Times New Roman"/>
          <w:b/>
          <w:bCs/>
        </w:rPr>
      </w:pPr>
    </w:p>
    <w:p w:rsidR="00DB46D5" w:rsidRPr="004F065B" w:rsidRDefault="00DB46D5" w:rsidP="00DB46D5">
      <w:pPr>
        <w:jc w:val="center"/>
        <w:rPr>
          <w:rFonts w:ascii="Times New Roman" w:hAnsi="Times New Roman" w:cs="Times New Roman"/>
          <w:b/>
          <w:bCs/>
        </w:rPr>
      </w:pPr>
      <w:r w:rsidRPr="004F065B">
        <w:rPr>
          <w:rFonts w:ascii="Times New Roman" w:hAnsi="Times New Roman" w:cs="Times New Roman"/>
          <w:b/>
          <w:bCs/>
        </w:rPr>
        <w:t>SUBMITTED TO:</w:t>
      </w:r>
    </w:p>
    <w:p w:rsidR="00DB46D5" w:rsidRDefault="00DB46D5" w:rsidP="00DB46D5">
      <w:pPr>
        <w:jc w:val="center"/>
        <w:rPr>
          <w:rFonts w:ascii="Times New Roman" w:hAnsi="Times New Roman" w:cs="Times New Roman"/>
          <w:b/>
          <w:bCs/>
        </w:rPr>
      </w:pPr>
      <w:r>
        <w:rPr>
          <w:rFonts w:ascii="Times New Roman" w:hAnsi="Times New Roman" w:cs="Times New Roman"/>
          <w:b/>
          <w:bCs/>
        </w:rPr>
        <w:t>PROJECT OFFICER FOR YWCA</w:t>
      </w:r>
    </w:p>
    <w:p w:rsidR="00DB46D5" w:rsidRDefault="00DB46D5" w:rsidP="00DB46D5">
      <w:pPr>
        <w:jc w:val="center"/>
        <w:rPr>
          <w:rFonts w:ascii="Times New Roman" w:hAnsi="Times New Roman" w:cs="Times New Roman"/>
          <w:b/>
          <w:bCs/>
        </w:rPr>
      </w:pPr>
      <w:r>
        <w:rPr>
          <w:rFonts w:ascii="Times New Roman" w:hAnsi="Times New Roman" w:cs="Times New Roman"/>
          <w:b/>
          <w:bCs/>
        </w:rPr>
        <w:t>CC: THE PRINCIPAL HELTH PROMOTION OFFICER</w:t>
      </w:r>
    </w:p>
    <w:p w:rsidR="00DB46D5" w:rsidRPr="004F065B" w:rsidRDefault="00DB46D5" w:rsidP="00DB46D5">
      <w:pPr>
        <w:jc w:val="center"/>
        <w:rPr>
          <w:rFonts w:ascii="Times New Roman" w:hAnsi="Times New Roman" w:cs="Times New Roman"/>
          <w:b/>
          <w:bCs/>
        </w:rPr>
      </w:pPr>
      <w:r>
        <w:rPr>
          <w:rFonts w:ascii="Times New Roman" w:hAnsi="Times New Roman" w:cs="Times New Roman"/>
          <w:b/>
          <w:bCs/>
        </w:rPr>
        <w:t xml:space="preserve">Bcc: </w:t>
      </w:r>
      <w:r w:rsidRPr="00D1472A">
        <w:rPr>
          <w:rFonts w:ascii="Times New Roman" w:hAnsi="Times New Roman" w:cs="Times New Roman"/>
          <w:b/>
          <w:bCs/>
        </w:rPr>
        <w:t>THE CHIEF PREVENTIVE HEALTH OFFICER</w:t>
      </w:r>
    </w:p>
    <w:p w:rsidR="00DB46D5" w:rsidRPr="004F065B" w:rsidRDefault="00DB46D5" w:rsidP="00DB46D5">
      <w:pPr>
        <w:jc w:val="center"/>
        <w:rPr>
          <w:rFonts w:ascii="Times New Roman" w:hAnsi="Times New Roman" w:cs="Times New Roman"/>
          <w:b/>
          <w:bCs/>
        </w:rPr>
      </w:pPr>
    </w:p>
    <w:p w:rsidR="00DB46D5" w:rsidRPr="004F065B" w:rsidRDefault="00DB46D5" w:rsidP="00DB46D5">
      <w:pPr>
        <w:jc w:val="center"/>
        <w:rPr>
          <w:rFonts w:ascii="Times New Roman" w:hAnsi="Times New Roman" w:cs="Times New Roman"/>
          <w:b/>
          <w:bCs/>
        </w:rPr>
      </w:pPr>
    </w:p>
    <w:p w:rsidR="00DB46D5" w:rsidRPr="004F065B" w:rsidRDefault="00DB46D5" w:rsidP="00DB46D5">
      <w:pPr>
        <w:jc w:val="center"/>
        <w:rPr>
          <w:rFonts w:ascii="Times New Roman" w:hAnsi="Times New Roman" w:cs="Times New Roman"/>
          <w:b/>
          <w:bCs/>
        </w:rPr>
      </w:pPr>
      <w:r>
        <w:rPr>
          <w:rFonts w:ascii="Times New Roman" w:hAnsi="Times New Roman" w:cs="Times New Roman"/>
          <w:b/>
          <w:bCs/>
        </w:rPr>
        <w:t xml:space="preserve">         </w:t>
      </w:r>
      <w:r w:rsidRPr="004F065B">
        <w:rPr>
          <w:rFonts w:ascii="Times New Roman" w:hAnsi="Times New Roman" w:cs="Times New Roman"/>
          <w:b/>
          <w:bCs/>
        </w:rPr>
        <w:t>SUBMITTED BY:</w:t>
      </w:r>
    </w:p>
    <w:p w:rsidR="00DB46D5" w:rsidRPr="004F065B" w:rsidRDefault="00DB46D5" w:rsidP="00DB46D5">
      <w:pPr>
        <w:jc w:val="center"/>
        <w:rPr>
          <w:rFonts w:ascii="Times New Roman" w:hAnsi="Times New Roman" w:cs="Times New Roman"/>
          <w:b/>
          <w:bCs/>
        </w:rPr>
      </w:pPr>
      <w:r w:rsidRPr="004F065B">
        <w:rPr>
          <w:rFonts w:ascii="Times New Roman" w:hAnsi="Times New Roman" w:cs="Times New Roman"/>
          <w:b/>
          <w:bCs/>
        </w:rPr>
        <w:t xml:space="preserve">             GEORGE KHONJE</w:t>
      </w:r>
    </w:p>
    <w:p w:rsidR="00DB46D5" w:rsidRPr="004F065B" w:rsidRDefault="00DB46D5" w:rsidP="00DB46D5">
      <w:pPr>
        <w:jc w:val="center"/>
        <w:rPr>
          <w:rFonts w:ascii="Times New Roman" w:hAnsi="Times New Roman" w:cs="Times New Roman"/>
          <w:b/>
          <w:bCs/>
        </w:rPr>
      </w:pPr>
      <w:r w:rsidRPr="004F065B">
        <w:rPr>
          <w:rFonts w:ascii="Times New Roman" w:hAnsi="Times New Roman" w:cs="Times New Roman"/>
          <w:b/>
          <w:bCs/>
        </w:rPr>
        <w:t xml:space="preserve">           (HEALTH PROMOTION OFFICER)</w:t>
      </w:r>
    </w:p>
    <w:p w:rsidR="00DB46D5" w:rsidRPr="004F065B" w:rsidRDefault="00DB46D5" w:rsidP="00DB46D5">
      <w:pPr>
        <w:jc w:val="center"/>
        <w:rPr>
          <w:rFonts w:ascii="Times New Roman" w:hAnsi="Times New Roman" w:cs="Times New Roman"/>
          <w:b/>
          <w:bCs/>
        </w:rPr>
      </w:pPr>
    </w:p>
    <w:p w:rsidR="00DB46D5" w:rsidRPr="004F065B" w:rsidRDefault="00DB46D5" w:rsidP="00DB46D5">
      <w:pPr>
        <w:jc w:val="center"/>
        <w:rPr>
          <w:rFonts w:ascii="Times New Roman" w:hAnsi="Times New Roman" w:cs="Times New Roman"/>
          <w:b/>
          <w:bCs/>
        </w:rPr>
      </w:pPr>
    </w:p>
    <w:p w:rsidR="00DB46D5" w:rsidRPr="004F065B" w:rsidRDefault="00DB46D5" w:rsidP="00CC1C85">
      <w:pPr>
        <w:tabs>
          <w:tab w:val="left" w:pos="1164"/>
        </w:tabs>
        <w:jc w:val="center"/>
        <w:rPr>
          <w:rFonts w:ascii="Times New Roman" w:hAnsi="Times New Roman" w:cs="Times New Roman"/>
          <w:b/>
          <w:bCs/>
        </w:rPr>
      </w:pPr>
    </w:p>
    <w:p w:rsidR="00CC1C85" w:rsidRDefault="00DB46D5" w:rsidP="00CC1C85">
      <w:pPr>
        <w:jc w:val="center"/>
        <w:rPr>
          <w:rFonts w:ascii="Times New Roman" w:hAnsi="Times New Roman" w:cs="Times New Roman"/>
          <w:b/>
          <w:bCs/>
        </w:rPr>
      </w:pPr>
      <w:r w:rsidRPr="004F065B">
        <w:rPr>
          <w:rFonts w:ascii="Times New Roman" w:hAnsi="Times New Roman" w:cs="Times New Roman"/>
          <w:b/>
          <w:bCs/>
        </w:rPr>
        <w:t>DATE SUBMITTED:</w:t>
      </w:r>
    </w:p>
    <w:p w:rsidR="00CC0F3A" w:rsidRPr="004F065B" w:rsidRDefault="00DB46D5" w:rsidP="00CC1C85">
      <w:pPr>
        <w:jc w:val="center"/>
        <w:rPr>
          <w:rFonts w:ascii="Times New Roman" w:hAnsi="Times New Roman" w:cs="Times New Roman"/>
          <w:b/>
          <w:bCs/>
        </w:rPr>
      </w:pPr>
      <w:r>
        <w:rPr>
          <w:rFonts w:ascii="Times New Roman" w:hAnsi="Times New Roman" w:cs="Times New Roman"/>
          <w:b/>
          <w:bCs/>
        </w:rPr>
        <w:t>12</w:t>
      </w:r>
      <w:r w:rsidRPr="004F065B">
        <w:rPr>
          <w:rFonts w:ascii="Times New Roman" w:hAnsi="Times New Roman" w:cs="Times New Roman"/>
          <w:b/>
          <w:bCs/>
          <w:vertAlign w:val="superscript"/>
        </w:rPr>
        <w:t>th</w:t>
      </w:r>
      <w:r>
        <w:rPr>
          <w:rFonts w:ascii="Times New Roman" w:hAnsi="Times New Roman" w:cs="Times New Roman"/>
          <w:b/>
          <w:bCs/>
        </w:rPr>
        <w:t xml:space="preserve"> November</w:t>
      </w:r>
      <w:r w:rsidRPr="004F065B">
        <w:rPr>
          <w:rFonts w:ascii="Times New Roman" w:hAnsi="Times New Roman" w:cs="Times New Roman"/>
          <w:b/>
          <w:bCs/>
        </w:rPr>
        <w:t xml:space="preserve"> 2025</w:t>
      </w:r>
    </w:p>
    <w:p w:rsidR="00CC0F3A" w:rsidRPr="004F065B" w:rsidRDefault="00CC0F3A" w:rsidP="00C10CE7">
      <w:pPr>
        <w:rPr>
          <w:rFonts w:ascii="Times New Roman" w:hAnsi="Times New Roman" w:cs="Times New Roman"/>
          <w:b/>
          <w:bCs/>
        </w:rPr>
      </w:pPr>
      <w:r w:rsidRPr="005B7A5C">
        <w:rPr>
          <w:rFonts w:ascii="Times New Roman" w:hAnsi="Times New Roman" w:cs="Times New Roman"/>
          <w:b/>
          <w:bCs/>
        </w:rPr>
        <w:t xml:space="preserve">REPORT ON YOUTH SENSITIZATION CAMPAIGNS </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Introduction</w:t>
      </w:r>
    </w:p>
    <w:p w:rsidR="00CC0F3A" w:rsidRPr="00B17430" w:rsidRDefault="00CC0F3A" w:rsidP="00912ABD">
      <w:pPr>
        <w:pStyle w:val="ListParagraph"/>
        <w:numPr>
          <w:ilvl w:val="0"/>
          <w:numId w:val="10"/>
        </w:numPr>
        <w:jc w:val="both"/>
        <w:rPr>
          <w:rFonts w:ascii="Times New Roman" w:hAnsi="Times New Roman" w:cs="Times New Roman"/>
        </w:rPr>
      </w:pPr>
      <w:r w:rsidRPr="00B17430">
        <w:rPr>
          <w:rFonts w:ascii="Times New Roman" w:hAnsi="Times New Roman" w:cs="Times New Roman"/>
        </w:rPr>
        <w:lastRenderedPageBreak/>
        <w:t>The Young Women Christian Association (YWCA) of Malawi</w:t>
      </w:r>
      <w:r>
        <w:rPr>
          <w:rFonts w:ascii="Times New Roman" w:hAnsi="Times New Roman" w:cs="Times New Roman"/>
        </w:rPr>
        <w:t xml:space="preserve"> with funding from HER VOICE</w:t>
      </w:r>
      <w:r w:rsidRPr="00B17430">
        <w:rPr>
          <w:rFonts w:ascii="Times New Roman" w:hAnsi="Times New Roman" w:cs="Times New Roman"/>
        </w:rPr>
        <w:t>, in collaboration with the Blantyre District Health Office (DHO), conducted a series of youth sensitization campaigns in Blantyre Rural from 8th to 9th November 2025.</w:t>
      </w:r>
      <w:r>
        <w:rPr>
          <w:rFonts w:ascii="Times New Roman" w:hAnsi="Times New Roman" w:cs="Times New Roman"/>
        </w:rPr>
        <w:t xml:space="preserve"> </w:t>
      </w:r>
    </w:p>
    <w:p w:rsidR="00CC0F3A" w:rsidRPr="00B17430" w:rsidRDefault="00CC0F3A" w:rsidP="00912ABD">
      <w:pPr>
        <w:pStyle w:val="ListParagraph"/>
        <w:numPr>
          <w:ilvl w:val="0"/>
          <w:numId w:val="10"/>
        </w:numPr>
        <w:jc w:val="both"/>
        <w:rPr>
          <w:rFonts w:ascii="Times New Roman" w:hAnsi="Times New Roman" w:cs="Times New Roman"/>
        </w:rPr>
      </w:pPr>
      <w:r w:rsidRPr="00B17430">
        <w:rPr>
          <w:rFonts w:ascii="Times New Roman" w:hAnsi="Times New Roman" w:cs="Times New Roman"/>
        </w:rPr>
        <w:t>The sensitization events were designed to reach youth in a fun, interactive, and inclusive manner by integrating sports (football bonanzas) with health education and on-site service provision. The key message shared throughout both events was that young people can freely access SRH services from health facilities as well as from Community-Based Distribution Agents (CBDAs) who are trained to provide youth-friendly support at community level.</w:t>
      </w:r>
    </w:p>
    <w:p w:rsidR="00CC0F3A" w:rsidRPr="00A67E62" w:rsidRDefault="00CC0F3A" w:rsidP="00CC0F3A">
      <w:pPr>
        <w:jc w:val="both"/>
        <w:rPr>
          <w:rFonts w:ascii="Times New Roman" w:hAnsi="Times New Roman" w:cs="Times New Roman"/>
          <w:b/>
          <w:bCs/>
        </w:rPr>
      </w:pPr>
      <w:r w:rsidRPr="00A67E62">
        <w:rPr>
          <w:rFonts w:ascii="Times New Roman" w:hAnsi="Times New Roman" w:cs="Times New Roman"/>
          <w:b/>
          <w:bCs/>
        </w:rPr>
        <w:t>Venue of events</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The two events were held at:</w:t>
      </w:r>
    </w:p>
    <w:p w:rsidR="00CC0F3A" w:rsidRPr="005B7A5C" w:rsidRDefault="00CC0F3A" w:rsidP="00912ABD">
      <w:pPr>
        <w:numPr>
          <w:ilvl w:val="0"/>
          <w:numId w:val="2"/>
        </w:numPr>
        <w:spacing w:line="278" w:lineRule="auto"/>
        <w:jc w:val="both"/>
        <w:rPr>
          <w:rFonts w:ascii="Times New Roman" w:hAnsi="Times New Roman" w:cs="Times New Roman"/>
        </w:rPr>
      </w:pPr>
      <w:proofErr w:type="spellStart"/>
      <w:r w:rsidRPr="005B7A5C">
        <w:rPr>
          <w:rFonts w:ascii="Times New Roman" w:hAnsi="Times New Roman" w:cs="Times New Roman"/>
        </w:rPr>
        <w:t>Chipande</w:t>
      </w:r>
      <w:proofErr w:type="spellEnd"/>
      <w:r w:rsidRPr="005B7A5C">
        <w:rPr>
          <w:rFonts w:ascii="Times New Roman" w:hAnsi="Times New Roman" w:cs="Times New Roman"/>
        </w:rPr>
        <w:t xml:space="preserve"> (</w:t>
      </w:r>
      <w:proofErr w:type="spellStart"/>
      <w:r w:rsidRPr="005B7A5C">
        <w:rPr>
          <w:rFonts w:ascii="Times New Roman" w:hAnsi="Times New Roman" w:cs="Times New Roman"/>
        </w:rPr>
        <w:t>Chaweta</w:t>
      </w:r>
      <w:proofErr w:type="spellEnd"/>
      <w:r w:rsidRPr="005B7A5C">
        <w:rPr>
          <w:rFonts w:ascii="Times New Roman" w:hAnsi="Times New Roman" w:cs="Times New Roman"/>
        </w:rPr>
        <w:t xml:space="preserve"> School Ground) on 8th November 2025, and</w:t>
      </w:r>
    </w:p>
    <w:p w:rsidR="00CC0F3A" w:rsidRDefault="00CC0F3A" w:rsidP="00912ABD">
      <w:pPr>
        <w:numPr>
          <w:ilvl w:val="0"/>
          <w:numId w:val="2"/>
        </w:numPr>
        <w:spacing w:line="278" w:lineRule="auto"/>
        <w:jc w:val="both"/>
        <w:rPr>
          <w:rFonts w:ascii="Times New Roman" w:hAnsi="Times New Roman" w:cs="Times New Roman"/>
        </w:rPr>
      </w:pPr>
      <w:proofErr w:type="spellStart"/>
      <w:r w:rsidRPr="005B7A5C">
        <w:rPr>
          <w:rFonts w:ascii="Times New Roman" w:hAnsi="Times New Roman" w:cs="Times New Roman"/>
        </w:rPr>
        <w:t>Ntenje</w:t>
      </w:r>
      <w:proofErr w:type="spellEnd"/>
      <w:r w:rsidRPr="005B7A5C">
        <w:rPr>
          <w:rFonts w:ascii="Times New Roman" w:hAnsi="Times New Roman" w:cs="Times New Roman"/>
        </w:rPr>
        <w:t xml:space="preserve"> (</w:t>
      </w:r>
      <w:proofErr w:type="spellStart"/>
      <w:r w:rsidRPr="005B7A5C">
        <w:rPr>
          <w:rFonts w:ascii="Times New Roman" w:hAnsi="Times New Roman" w:cs="Times New Roman"/>
        </w:rPr>
        <w:t>Seyama</w:t>
      </w:r>
      <w:proofErr w:type="spellEnd"/>
      <w:r w:rsidRPr="005B7A5C">
        <w:rPr>
          <w:rFonts w:ascii="Times New Roman" w:hAnsi="Times New Roman" w:cs="Times New Roman"/>
        </w:rPr>
        <w:t xml:space="preserve"> Catholic School Ground) on 9th November 2025.</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Key Stakeholders and Participants</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 xml:space="preserve">The events </w:t>
      </w:r>
      <w:r>
        <w:rPr>
          <w:rFonts w:ascii="Times New Roman" w:hAnsi="Times New Roman" w:cs="Times New Roman"/>
        </w:rPr>
        <w:t>had the following</w:t>
      </w:r>
      <w:r w:rsidRPr="005B7A5C">
        <w:rPr>
          <w:rFonts w:ascii="Times New Roman" w:hAnsi="Times New Roman" w:cs="Times New Roman"/>
        </w:rPr>
        <w:t xml:space="preserve"> representatives, </w:t>
      </w:r>
      <w:r>
        <w:rPr>
          <w:rFonts w:ascii="Times New Roman" w:hAnsi="Times New Roman" w:cs="Times New Roman"/>
        </w:rPr>
        <w:t>including</w:t>
      </w:r>
      <w:r w:rsidRPr="005B7A5C">
        <w:rPr>
          <w:rFonts w:ascii="Times New Roman" w:hAnsi="Times New Roman" w:cs="Times New Roman"/>
        </w:rPr>
        <w:t>:</w:t>
      </w:r>
    </w:p>
    <w:p w:rsidR="00CC0F3A" w:rsidRPr="005B7A5C" w:rsidRDefault="00CC0F3A" w:rsidP="00912ABD">
      <w:pPr>
        <w:numPr>
          <w:ilvl w:val="0"/>
          <w:numId w:val="3"/>
        </w:numPr>
        <w:spacing w:line="278" w:lineRule="auto"/>
        <w:jc w:val="both"/>
        <w:rPr>
          <w:rFonts w:ascii="Times New Roman" w:hAnsi="Times New Roman" w:cs="Times New Roman"/>
        </w:rPr>
      </w:pPr>
      <w:r w:rsidRPr="005B7A5C">
        <w:rPr>
          <w:rFonts w:ascii="Times New Roman" w:hAnsi="Times New Roman" w:cs="Times New Roman"/>
        </w:rPr>
        <w:t>The YFHS Coordinator</w:t>
      </w:r>
      <w:r>
        <w:rPr>
          <w:rFonts w:ascii="Times New Roman" w:hAnsi="Times New Roman" w:cs="Times New Roman"/>
        </w:rPr>
        <w:t xml:space="preserve"> (</w:t>
      </w:r>
      <w:r w:rsidRPr="005B7A5C">
        <w:rPr>
          <w:rFonts w:ascii="Times New Roman" w:hAnsi="Times New Roman" w:cs="Times New Roman"/>
        </w:rPr>
        <w:t>Blantyre DHO</w:t>
      </w:r>
      <w:r>
        <w:rPr>
          <w:rFonts w:ascii="Times New Roman" w:hAnsi="Times New Roman" w:cs="Times New Roman"/>
        </w:rPr>
        <w:t xml:space="preserve">), </w:t>
      </w:r>
      <w:r w:rsidRPr="005B7A5C">
        <w:rPr>
          <w:rFonts w:ascii="Times New Roman" w:hAnsi="Times New Roman" w:cs="Times New Roman"/>
        </w:rPr>
        <w:t>Health Promotion Office</w:t>
      </w:r>
      <w:r>
        <w:rPr>
          <w:rFonts w:ascii="Times New Roman" w:hAnsi="Times New Roman" w:cs="Times New Roman"/>
        </w:rPr>
        <w:t xml:space="preserve">r (Blantyre DHO), </w:t>
      </w:r>
      <w:r w:rsidRPr="005B7A5C">
        <w:rPr>
          <w:rFonts w:ascii="Times New Roman" w:hAnsi="Times New Roman" w:cs="Times New Roman"/>
        </w:rPr>
        <w:t xml:space="preserve">YWCA </w:t>
      </w:r>
      <w:proofErr w:type="gramStart"/>
      <w:r w:rsidRPr="005B7A5C">
        <w:rPr>
          <w:rFonts w:ascii="Times New Roman" w:hAnsi="Times New Roman" w:cs="Times New Roman"/>
        </w:rPr>
        <w:t>Malawi  team</w:t>
      </w:r>
      <w:proofErr w:type="gramEnd"/>
      <w:r>
        <w:rPr>
          <w:rFonts w:ascii="Times New Roman" w:hAnsi="Times New Roman" w:cs="Times New Roman"/>
        </w:rPr>
        <w:t xml:space="preserve"> as well as District Youth Office representative.</w:t>
      </w:r>
    </w:p>
    <w:p w:rsidR="00CC0F3A" w:rsidRPr="005B7A5C" w:rsidRDefault="00CC0F3A" w:rsidP="00912ABD">
      <w:pPr>
        <w:numPr>
          <w:ilvl w:val="0"/>
          <w:numId w:val="3"/>
        </w:numPr>
        <w:spacing w:line="278" w:lineRule="auto"/>
        <w:jc w:val="both"/>
        <w:rPr>
          <w:rFonts w:ascii="Times New Roman" w:hAnsi="Times New Roman" w:cs="Times New Roman"/>
        </w:rPr>
      </w:pPr>
      <w:r w:rsidRPr="005B7A5C">
        <w:rPr>
          <w:rFonts w:ascii="Times New Roman" w:hAnsi="Times New Roman" w:cs="Times New Roman"/>
        </w:rPr>
        <w:t>Community leaders</w:t>
      </w:r>
      <w:r>
        <w:rPr>
          <w:rFonts w:ascii="Times New Roman" w:hAnsi="Times New Roman" w:cs="Times New Roman"/>
        </w:rPr>
        <w:t xml:space="preserve"> </w:t>
      </w:r>
      <w:r w:rsidRPr="005B7A5C">
        <w:rPr>
          <w:rFonts w:ascii="Times New Roman" w:hAnsi="Times New Roman" w:cs="Times New Roman"/>
        </w:rPr>
        <w:t xml:space="preserve">(Group </w:t>
      </w:r>
      <w:proofErr w:type="spellStart"/>
      <w:r w:rsidRPr="005B7A5C">
        <w:rPr>
          <w:rFonts w:ascii="Times New Roman" w:hAnsi="Times New Roman" w:cs="Times New Roman"/>
        </w:rPr>
        <w:t>Likomba</w:t>
      </w:r>
      <w:proofErr w:type="spellEnd"/>
      <w:r w:rsidRPr="005B7A5C">
        <w:rPr>
          <w:rFonts w:ascii="Times New Roman" w:hAnsi="Times New Roman" w:cs="Times New Roman"/>
        </w:rPr>
        <w:t xml:space="preserve"> and Group </w:t>
      </w:r>
      <w:proofErr w:type="spellStart"/>
      <w:r w:rsidRPr="005B7A5C">
        <w:rPr>
          <w:rFonts w:ascii="Times New Roman" w:hAnsi="Times New Roman" w:cs="Times New Roman"/>
        </w:rPr>
        <w:t>Chilipa</w:t>
      </w:r>
      <w:proofErr w:type="spellEnd"/>
      <w:r w:rsidRPr="005B7A5C">
        <w:rPr>
          <w:rFonts w:ascii="Times New Roman" w:hAnsi="Times New Roman" w:cs="Times New Roman"/>
        </w:rPr>
        <w:t xml:space="preserve"> at </w:t>
      </w:r>
      <w:proofErr w:type="spellStart"/>
      <w:r w:rsidRPr="005B7A5C">
        <w:rPr>
          <w:rFonts w:ascii="Times New Roman" w:hAnsi="Times New Roman" w:cs="Times New Roman"/>
        </w:rPr>
        <w:t>Chipande</w:t>
      </w:r>
      <w:proofErr w:type="spellEnd"/>
      <w:r>
        <w:rPr>
          <w:rFonts w:ascii="Times New Roman" w:hAnsi="Times New Roman" w:cs="Times New Roman"/>
        </w:rPr>
        <w:t>)</w:t>
      </w:r>
      <w:r w:rsidRPr="005B7A5C">
        <w:rPr>
          <w:rFonts w:ascii="Times New Roman" w:hAnsi="Times New Roman" w:cs="Times New Roman"/>
        </w:rPr>
        <w:t>, CBDAs,</w:t>
      </w:r>
      <w:r>
        <w:rPr>
          <w:rFonts w:ascii="Times New Roman" w:hAnsi="Times New Roman" w:cs="Times New Roman"/>
        </w:rPr>
        <w:t xml:space="preserve"> </w:t>
      </w:r>
      <w:r w:rsidRPr="005B7A5C">
        <w:rPr>
          <w:rFonts w:ascii="Times New Roman" w:hAnsi="Times New Roman" w:cs="Times New Roman"/>
        </w:rPr>
        <w:t xml:space="preserve">youth </w:t>
      </w:r>
      <w:r>
        <w:rPr>
          <w:rFonts w:ascii="Times New Roman" w:hAnsi="Times New Roman" w:cs="Times New Roman"/>
        </w:rPr>
        <w:t>networks and community members</w:t>
      </w:r>
    </w:p>
    <w:p w:rsidR="00CC0F3A" w:rsidRDefault="00CC0F3A" w:rsidP="00CC0F3A">
      <w:pPr>
        <w:jc w:val="both"/>
        <w:rPr>
          <w:rFonts w:ascii="Times New Roman" w:hAnsi="Times New Roman" w:cs="Times New Roman"/>
        </w:rPr>
      </w:pPr>
      <w:r w:rsidRPr="005B7A5C">
        <w:rPr>
          <w:rFonts w:ascii="Times New Roman" w:hAnsi="Times New Roman" w:cs="Times New Roman"/>
          <w:b/>
          <w:bCs/>
        </w:rPr>
        <w:t>Activities Conducted</w:t>
      </w:r>
    </w:p>
    <w:p w:rsidR="00CC0F3A" w:rsidRPr="00234E36" w:rsidRDefault="00CC0F3A" w:rsidP="00912ABD">
      <w:pPr>
        <w:pStyle w:val="ListParagraph"/>
        <w:numPr>
          <w:ilvl w:val="0"/>
          <w:numId w:val="14"/>
        </w:numPr>
        <w:jc w:val="both"/>
        <w:rPr>
          <w:rFonts w:ascii="Times New Roman" w:hAnsi="Times New Roman" w:cs="Times New Roman"/>
        </w:rPr>
      </w:pPr>
      <w:r w:rsidRPr="00234E36">
        <w:rPr>
          <w:rFonts w:ascii="Times New Roman" w:hAnsi="Times New Roman" w:cs="Times New Roman"/>
        </w:rPr>
        <w:t>Both events followed similar formats, combining education, entertainment, and service delivery in one setting.</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Opening and Community Engagement</w:t>
      </w:r>
    </w:p>
    <w:p w:rsidR="00CC0F3A" w:rsidRDefault="00CC0F3A" w:rsidP="00912ABD">
      <w:pPr>
        <w:pStyle w:val="ListParagraph"/>
        <w:numPr>
          <w:ilvl w:val="0"/>
          <w:numId w:val="13"/>
        </w:numPr>
        <w:jc w:val="both"/>
        <w:rPr>
          <w:rFonts w:ascii="Times New Roman" w:hAnsi="Times New Roman" w:cs="Times New Roman"/>
        </w:rPr>
      </w:pPr>
      <w:r w:rsidRPr="00A67E62">
        <w:rPr>
          <w:rFonts w:ascii="Times New Roman" w:hAnsi="Times New Roman" w:cs="Times New Roman"/>
        </w:rPr>
        <w:t xml:space="preserve">Each event began with welcome remarks from local leaders and officials, encouraging youths to participate actively. They highlighted the importance of knowing where to access services, addressing myths about contraception, and promoting responsible sexual behavior. </w:t>
      </w:r>
    </w:p>
    <w:p w:rsidR="00CC0F3A" w:rsidRPr="00A67E62" w:rsidRDefault="00CC0F3A" w:rsidP="00912ABD">
      <w:pPr>
        <w:pStyle w:val="ListParagraph"/>
        <w:numPr>
          <w:ilvl w:val="0"/>
          <w:numId w:val="13"/>
        </w:numPr>
        <w:jc w:val="both"/>
        <w:rPr>
          <w:rFonts w:ascii="Times New Roman" w:hAnsi="Times New Roman" w:cs="Times New Roman"/>
        </w:rPr>
      </w:pPr>
      <w:r w:rsidRPr="00A67E62">
        <w:rPr>
          <w:rFonts w:ascii="Times New Roman" w:hAnsi="Times New Roman" w:cs="Times New Roman"/>
        </w:rPr>
        <w:t>The YWCA and DHO teams emphasized the role of CBDAs in providing confidential and youth-friendly services within communities.</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Health Talks and Sensitization</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 xml:space="preserve">Health workers conducted short, </w:t>
      </w:r>
      <w:bookmarkStart w:id="0" w:name="_Hlk213689705"/>
      <w:r w:rsidRPr="005B7A5C">
        <w:rPr>
          <w:rFonts w:ascii="Times New Roman" w:hAnsi="Times New Roman" w:cs="Times New Roman"/>
        </w:rPr>
        <w:t>interactive sessions on topics such as:</w:t>
      </w:r>
    </w:p>
    <w:bookmarkEnd w:id="0"/>
    <w:p w:rsidR="00CC0F3A" w:rsidRPr="005B7A5C" w:rsidRDefault="00CC0F3A" w:rsidP="00912ABD">
      <w:pPr>
        <w:numPr>
          <w:ilvl w:val="0"/>
          <w:numId w:val="4"/>
        </w:numPr>
        <w:spacing w:line="278" w:lineRule="auto"/>
        <w:jc w:val="both"/>
        <w:rPr>
          <w:rFonts w:ascii="Times New Roman" w:hAnsi="Times New Roman" w:cs="Times New Roman"/>
        </w:rPr>
      </w:pPr>
      <w:r w:rsidRPr="005B7A5C">
        <w:rPr>
          <w:rFonts w:ascii="Times New Roman" w:hAnsi="Times New Roman" w:cs="Times New Roman"/>
        </w:rPr>
        <w:t>Importance of HIV testing and counseling</w:t>
      </w:r>
      <w:r>
        <w:rPr>
          <w:rFonts w:ascii="Times New Roman" w:hAnsi="Times New Roman" w:cs="Times New Roman"/>
        </w:rPr>
        <w:t xml:space="preserve">, </w:t>
      </w:r>
      <w:r w:rsidRPr="005B7A5C">
        <w:rPr>
          <w:rFonts w:ascii="Times New Roman" w:hAnsi="Times New Roman" w:cs="Times New Roman"/>
        </w:rPr>
        <w:t>Family planning methods suitable for adolescents and young adults</w:t>
      </w:r>
    </w:p>
    <w:p w:rsidR="00CC0F3A" w:rsidRPr="005B7A5C" w:rsidRDefault="00CC0F3A" w:rsidP="00912ABD">
      <w:pPr>
        <w:numPr>
          <w:ilvl w:val="0"/>
          <w:numId w:val="4"/>
        </w:numPr>
        <w:spacing w:line="278" w:lineRule="auto"/>
        <w:jc w:val="both"/>
        <w:rPr>
          <w:rFonts w:ascii="Times New Roman" w:hAnsi="Times New Roman" w:cs="Times New Roman"/>
        </w:rPr>
      </w:pPr>
      <w:r w:rsidRPr="005B7A5C">
        <w:rPr>
          <w:rFonts w:ascii="Times New Roman" w:hAnsi="Times New Roman" w:cs="Times New Roman"/>
        </w:rPr>
        <w:t>Condom use and STI prevention</w:t>
      </w:r>
      <w:r>
        <w:rPr>
          <w:rFonts w:ascii="Times New Roman" w:hAnsi="Times New Roman" w:cs="Times New Roman"/>
        </w:rPr>
        <w:t xml:space="preserve">, </w:t>
      </w:r>
      <w:r w:rsidRPr="005B7A5C">
        <w:rPr>
          <w:rFonts w:ascii="Times New Roman" w:hAnsi="Times New Roman" w:cs="Times New Roman"/>
        </w:rPr>
        <w:t>Accessing health services without stigma or fear</w:t>
      </w:r>
    </w:p>
    <w:p w:rsidR="00CC0F3A" w:rsidRPr="005B7A5C" w:rsidRDefault="00CC0F3A" w:rsidP="00912ABD">
      <w:pPr>
        <w:numPr>
          <w:ilvl w:val="0"/>
          <w:numId w:val="4"/>
        </w:numPr>
        <w:spacing w:line="278" w:lineRule="auto"/>
        <w:jc w:val="both"/>
        <w:rPr>
          <w:rFonts w:ascii="Times New Roman" w:hAnsi="Times New Roman" w:cs="Times New Roman"/>
        </w:rPr>
      </w:pPr>
      <w:r>
        <w:rPr>
          <w:rFonts w:ascii="Times New Roman" w:hAnsi="Times New Roman" w:cs="Times New Roman"/>
        </w:rPr>
        <w:lastRenderedPageBreak/>
        <w:t>Y</w:t>
      </w:r>
      <w:r w:rsidRPr="005B7A5C">
        <w:rPr>
          <w:rFonts w:ascii="Times New Roman" w:hAnsi="Times New Roman" w:cs="Times New Roman"/>
        </w:rPr>
        <w:t>outh empowerment in making informed health choices</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Football Bonanzas</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 xml:space="preserve">At both </w:t>
      </w:r>
      <w:proofErr w:type="spellStart"/>
      <w:r w:rsidRPr="005B7A5C">
        <w:rPr>
          <w:rFonts w:ascii="Times New Roman" w:hAnsi="Times New Roman" w:cs="Times New Roman"/>
        </w:rPr>
        <w:t>Chipande</w:t>
      </w:r>
      <w:proofErr w:type="spellEnd"/>
      <w:r w:rsidRPr="005B7A5C">
        <w:rPr>
          <w:rFonts w:ascii="Times New Roman" w:hAnsi="Times New Roman" w:cs="Times New Roman"/>
        </w:rPr>
        <w:t xml:space="preserve"> and </w:t>
      </w:r>
      <w:proofErr w:type="spellStart"/>
      <w:r w:rsidRPr="005B7A5C">
        <w:rPr>
          <w:rFonts w:ascii="Times New Roman" w:hAnsi="Times New Roman" w:cs="Times New Roman"/>
        </w:rPr>
        <w:t>Ntenje</w:t>
      </w:r>
      <w:proofErr w:type="spellEnd"/>
      <w:r w:rsidRPr="005B7A5C">
        <w:rPr>
          <w:rFonts w:ascii="Times New Roman" w:hAnsi="Times New Roman" w:cs="Times New Roman"/>
        </w:rPr>
        <w:t>, football matches were the highlight of the day.</w:t>
      </w:r>
    </w:p>
    <w:p w:rsidR="00CC0F3A" w:rsidRPr="005B7A5C" w:rsidRDefault="00CC0F3A" w:rsidP="00912ABD">
      <w:pPr>
        <w:numPr>
          <w:ilvl w:val="0"/>
          <w:numId w:val="5"/>
        </w:numPr>
        <w:spacing w:line="278" w:lineRule="auto"/>
        <w:jc w:val="both"/>
        <w:rPr>
          <w:rFonts w:ascii="Times New Roman" w:hAnsi="Times New Roman" w:cs="Times New Roman"/>
        </w:rPr>
      </w:pPr>
      <w:r w:rsidRPr="005B7A5C">
        <w:rPr>
          <w:rFonts w:ascii="Times New Roman" w:hAnsi="Times New Roman" w:cs="Times New Roman"/>
        </w:rPr>
        <w:t xml:space="preserve">In </w:t>
      </w:r>
      <w:proofErr w:type="spellStart"/>
      <w:r w:rsidRPr="005B7A5C">
        <w:rPr>
          <w:rFonts w:ascii="Times New Roman" w:hAnsi="Times New Roman" w:cs="Times New Roman"/>
        </w:rPr>
        <w:t>Chipande</w:t>
      </w:r>
      <w:proofErr w:type="spellEnd"/>
      <w:r w:rsidRPr="005B7A5C">
        <w:rPr>
          <w:rFonts w:ascii="Times New Roman" w:hAnsi="Times New Roman" w:cs="Times New Roman"/>
        </w:rPr>
        <w:t xml:space="preserve">, Group </w:t>
      </w:r>
      <w:proofErr w:type="spellStart"/>
      <w:r w:rsidRPr="005B7A5C">
        <w:rPr>
          <w:rFonts w:ascii="Times New Roman" w:hAnsi="Times New Roman" w:cs="Times New Roman"/>
        </w:rPr>
        <w:t>Likomba</w:t>
      </w:r>
      <w:proofErr w:type="spellEnd"/>
      <w:r w:rsidRPr="005B7A5C">
        <w:rPr>
          <w:rFonts w:ascii="Times New Roman" w:hAnsi="Times New Roman" w:cs="Times New Roman"/>
        </w:rPr>
        <w:t xml:space="preserve"> competed against Group </w:t>
      </w:r>
      <w:proofErr w:type="spellStart"/>
      <w:r w:rsidRPr="005B7A5C">
        <w:rPr>
          <w:rFonts w:ascii="Times New Roman" w:hAnsi="Times New Roman" w:cs="Times New Roman"/>
        </w:rPr>
        <w:t>Chilipa</w:t>
      </w:r>
      <w:proofErr w:type="spellEnd"/>
      <w:r w:rsidRPr="005B7A5C">
        <w:rPr>
          <w:rFonts w:ascii="Times New Roman" w:hAnsi="Times New Roman" w:cs="Times New Roman"/>
        </w:rPr>
        <w:t>, attracting a huge turnout of supporters.</w:t>
      </w:r>
    </w:p>
    <w:p w:rsidR="00CC0F3A" w:rsidRPr="005B7A5C" w:rsidRDefault="00CC0F3A" w:rsidP="00912ABD">
      <w:pPr>
        <w:numPr>
          <w:ilvl w:val="0"/>
          <w:numId w:val="5"/>
        </w:numPr>
        <w:spacing w:line="278" w:lineRule="auto"/>
        <w:jc w:val="both"/>
        <w:rPr>
          <w:rFonts w:ascii="Times New Roman" w:hAnsi="Times New Roman" w:cs="Times New Roman"/>
        </w:rPr>
      </w:pPr>
      <w:r w:rsidRPr="005B7A5C">
        <w:rPr>
          <w:rFonts w:ascii="Times New Roman" w:hAnsi="Times New Roman" w:cs="Times New Roman"/>
        </w:rPr>
        <w:t xml:space="preserve">In </w:t>
      </w:r>
      <w:proofErr w:type="spellStart"/>
      <w:r w:rsidRPr="005B7A5C">
        <w:rPr>
          <w:rFonts w:ascii="Times New Roman" w:hAnsi="Times New Roman" w:cs="Times New Roman"/>
        </w:rPr>
        <w:t>Ntenje</w:t>
      </w:r>
      <w:proofErr w:type="spellEnd"/>
      <w:r w:rsidRPr="005B7A5C">
        <w:rPr>
          <w:rFonts w:ascii="Times New Roman" w:hAnsi="Times New Roman" w:cs="Times New Roman"/>
        </w:rPr>
        <w:t xml:space="preserve">, the </w:t>
      </w:r>
      <w:proofErr w:type="spellStart"/>
      <w:r w:rsidRPr="005B7A5C">
        <w:rPr>
          <w:rFonts w:ascii="Times New Roman" w:hAnsi="Times New Roman" w:cs="Times New Roman"/>
        </w:rPr>
        <w:t>Ntenje</w:t>
      </w:r>
      <w:proofErr w:type="spellEnd"/>
      <w:r w:rsidRPr="005B7A5C">
        <w:rPr>
          <w:rFonts w:ascii="Times New Roman" w:hAnsi="Times New Roman" w:cs="Times New Roman"/>
        </w:rPr>
        <w:t xml:space="preserve"> Team faced off with the Youth Network Team, generating the same level of excitement and participation.</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The matches created a relaxed, fun environment that encouraged learning and openness. Health workers used halftime breaks to deliver brief health messages and invite participants to service points.</w:t>
      </w:r>
    </w:p>
    <w:p w:rsidR="00CC0F3A" w:rsidRPr="00B41FC3" w:rsidRDefault="00CC0F3A" w:rsidP="00CC0F3A">
      <w:pPr>
        <w:jc w:val="both"/>
        <w:rPr>
          <w:rFonts w:ascii="Times New Roman" w:hAnsi="Times New Roman" w:cs="Times New Roman"/>
          <w:b/>
          <w:bCs/>
        </w:rPr>
      </w:pPr>
      <w:r w:rsidRPr="00B41FC3">
        <w:rPr>
          <w:rFonts w:ascii="Times New Roman" w:hAnsi="Times New Roman" w:cs="Times New Roman"/>
          <w:b/>
          <w:bCs/>
        </w:rPr>
        <w:t>Summary of Commodities and Services Distributed</w:t>
      </w:r>
    </w:p>
    <w:p w:rsidR="00CC0F3A" w:rsidRPr="00B41FC3" w:rsidRDefault="00CC0F3A" w:rsidP="00CC0F3A">
      <w:pPr>
        <w:jc w:val="both"/>
        <w:rPr>
          <w:rFonts w:ascii="Times New Roman" w:hAnsi="Times New Roman" w:cs="Times New Roman"/>
        </w:rPr>
      </w:pPr>
      <w:r w:rsidRPr="00B41FC3">
        <w:rPr>
          <w:rFonts w:ascii="Times New Roman" w:hAnsi="Times New Roman" w:cs="Times New Roman"/>
        </w:rPr>
        <w:t>During the two youth sensitization events, a range of sexual and reproductive health services were provided to participants from the surrounding communities.</w:t>
      </w:r>
    </w:p>
    <w:p w:rsidR="00CC0F3A" w:rsidRPr="00B41FC3" w:rsidRDefault="00CC0F3A" w:rsidP="00912ABD">
      <w:pPr>
        <w:pStyle w:val="ListParagraph"/>
        <w:numPr>
          <w:ilvl w:val="0"/>
          <w:numId w:val="9"/>
        </w:numPr>
        <w:jc w:val="both"/>
        <w:rPr>
          <w:rFonts w:ascii="Times New Roman" w:hAnsi="Times New Roman" w:cs="Times New Roman"/>
        </w:rPr>
      </w:pPr>
      <w:r w:rsidRPr="00B41FC3">
        <w:rPr>
          <w:rFonts w:ascii="Times New Roman" w:hAnsi="Times New Roman" w:cs="Times New Roman"/>
        </w:rPr>
        <w:t xml:space="preserve">At </w:t>
      </w:r>
      <w:proofErr w:type="spellStart"/>
      <w:r w:rsidRPr="00B41FC3">
        <w:rPr>
          <w:rFonts w:ascii="Times New Roman" w:hAnsi="Times New Roman" w:cs="Times New Roman"/>
        </w:rPr>
        <w:t>Chipande</w:t>
      </w:r>
      <w:proofErr w:type="spellEnd"/>
      <w:r w:rsidRPr="00B41FC3">
        <w:rPr>
          <w:rFonts w:ascii="Times New Roman" w:hAnsi="Times New Roman" w:cs="Times New Roman"/>
        </w:rPr>
        <w:t xml:space="preserve"> (held on 8th November 2025), a total of 576 male condoms were distributed alongside 20 female condoms, 9 cycles of Progestin Only Pills (POP), and 50 </w:t>
      </w:r>
      <w:proofErr w:type="spellStart"/>
      <w:r w:rsidRPr="00B41FC3">
        <w:rPr>
          <w:rFonts w:ascii="Times New Roman" w:hAnsi="Times New Roman" w:cs="Times New Roman"/>
        </w:rPr>
        <w:t>OraQuick</w:t>
      </w:r>
      <w:proofErr w:type="spellEnd"/>
      <w:r w:rsidRPr="00B41FC3">
        <w:rPr>
          <w:rFonts w:ascii="Times New Roman" w:hAnsi="Times New Roman" w:cs="Times New Roman"/>
        </w:rPr>
        <w:t xml:space="preserve"> HIV self-test kits. These services were accessed by community members and youths aged between 15 and 56 years.</w:t>
      </w:r>
    </w:p>
    <w:p w:rsidR="00CC0F3A" w:rsidRPr="00640A5E" w:rsidRDefault="00CC0F3A" w:rsidP="00912ABD">
      <w:pPr>
        <w:pStyle w:val="ListParagraph"/>
        <w:numPr>
          <w:ilvl w:val="0"/>
          <w:numId w:val="9"/>
        </w:numPr>
        <w:jc w:val="both"/>
        <w:rPr>
          <w:rFonts w:ascii="Times New Roman" w:hAnsi="Times New Roman" w:cs="Times New Roman"/>
        </w:rPr>
      </w:pPr>
      <w:r w:rsidRPr="00640A5E">
        <w:rPr>
          <w:rFonts w:ascii="Times New Roman" w:hAnsi="Times New Roman" w:cs="Times New Roman"/>
        </w:rPr>
        <w:t xml:space="preserve">At </w:t>
      </w:r>
      <w:proofErr w:type="spellStart"/>
      <w:r w:rsidRPr="00640A5E">
        <w:rPr>
          <w:rFonts w:ascii="Times New Roman" w:hAnsi="Times New Roman" w:cs="Times New Roman"/>
        </w:rPr>
        <w:t>Ntenje</w:t>
      </w:r>
      <w:proofErr w:type="spellEnd"/>
      <w:r w:rsidRPr="00640A5E">
        <w:rPr>
          <w:rFonts w:ascii="Times New Roman" w:hAnsi="Times New Roman" w:cs="Times New Roman"/>
        </w:rPr>
        <w:t xml:space="preserve"> (held on 9th November 2025), several services were also made available despite limited supplies. A total of 260 male condoms were distributed, while 7 youths accessed combined oral contraceptive pills (COCs), 2 youths received emergency contraceptive pills, and 5 </w:t>
      </w:r>
      <w:proofErr w:type="spellStart"/>
      <w:r w:rsidRPr="00640A5E">
        <w:rPr>
          <w:rFonts w:ascii="Times New Roman" w:hAnsi="Times New Roman" w:cs="Times New Roman"/>
        </w:rPr>
        <w:t>OraQuick</w:t>
      </w:r>
      <w:proofErr w:type="spellEnd"/>
      <w:r w:rsidRPr="00640A5E">
        <w:rPr>
          <w:rFonts w:ascii="Times New Roman" w:hAnsi="Times New Roman" w:cs="Times New Roman"/>
        </w:rPr>
        <w:t xml:space="preserve"> HIV self-test kits were provided. Although the quantities were smaller compared to the </w:t>
      </w:r>
      <w:proofErr w:type="spellStart"/>
      <w:r w:rsidRPr="00640A5E">
        <w:rPr>
          <w:rFonts w:ascii="Times New Roman" w:hAnsi="Times New Roman" w:cs="Times New Roman"/>
        </w:rPr>
        <w:t>Chipande</w:t>
      </w:r>
      <w:proofErr w:type="spellEnd"/>
      <w:r w:rsidRPr="00640A5E">
        <w:rPr>
          <w:rFonts w:ascii="Times New Roman" w:hAnsi="Times New Roman" w:cs="Times New Roman"/>
        </w:rPr>
        <w:t xml:space="preserve"> event, the demand for all commodities remained high, particularly for condoms and self-test kits.</w:t>
      </w:r>
    </w:p>
    <w:p w:rsidR="00CC0F3A" w:rsidRDefault="00CC0F3A" w:rsidP="00912ABD">
      <w:pPr>
        <w:pStyle w:val="ListParagraph"/>
        <w:numPr>
          <w:ilvl w:val="0"/>
          <w:numId w:val="9"/>
        </w:numPr>
        <w:jc w:val="both"/>
        <w:rPr>
          <w:rFonts w:ascii="Times New Roman" w:hAnsi="Times New Roman" w:cs="Times New Roman"/>
        </w:rPr>
      </w:pPr>
      <w:r w:rsidRPr="00B41FC3">
        <w:rPr>
          <w:rFonts w:ascii="Times New Roman" w:hAnsi="Times New Roman" w:cs="Times New Roman"/>
        </w:rPr>
        <w:t>The services attracted high demand, showing a positive response from youth who were eager to learn and take responsibility for their health.</w:t>
      </w:r>
    </w:p>
    <w:p w:rsidR="00CC0F3A" w:rsidRPr="00640A5E" w:rsidRDefault="00CC0F3A" w:rsidP="00CC0F3A">
      <w:pPr>
        <w:jc w:val="both"/>
        <w:rPr>
          <w:rFonts w:ascii="Times New Roman" w:hAnsi="Times New Roman" w:cs="Times New Roman"/>
        </w:rPr>
      </w:pP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Awards and IEC Materials</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rPr>
        <w:t>At both venues, outstanding players were recognized as Man of the Match and Woman of the Match, each receiving a branded T-shirt as an award. The winning teams received cash prizes, while runners-up got consolation gifts.</w:t>
      </w:r>
    </w:p>
    <w:p w:rsidR="00CC0F3A" w:rsidRDefault="00CC0F3A" w:rsidP="00CC0F3A">
      <w:pPr>
        <w:jc w:val="both"/>
        <w:rPr>
          <w:rFonts w:ascii="Times New Roman" w:hAnsi="Times New Roman" w:cs="Times New Roman"/>
        </w:rPr>
      </w:pPr>
      <w:r w:rsidRPr="005B7A5C">
        <w:rPr>
          <w:rFonts w:ascii="Times New Roman" w:hAnsi="Times New Roman" w:cs="Times New Roman"/>
        </w:rPr>
        <w:t>The IEC materials distributed included branded T-shirts carrying the campaign message “</w:t>
      </w:r>
      <w:proofErr w:type="spellStart"/>
      <w:r>
        <w:rPr>
          <w:rFonts w:ascii="Times New Roman" w:hAnsi="Times New Roman" w:cs="Times New Roman"/>
          <w:i/>
          <w:iCs/>
        </w:rPr>
        <w:t>Achinyamata</w:t>
      </w:r>
      <w:proofErr w:type="spellEnd"/>
      <w:r>
        <w:rPr>
          <w:rFonts w:ascii="Times New Roman" w:hAnsi="Times New Roman" w:cs="Times New Roman"/>
          <w:i/>
          <w:iCs/>
        </w:rPr>
        <w:t xml:space="preserve">, </w:t>
      </w:r>
      <w:proofErr w:type="spellStart"/>
      <w:r>
        <w:rPr>
          <w:rFonts w:ascii="Times New Roman" w:hAnsi="Times New Roman" w:cs="Times New Roman"/>
          <w:i/>
          <w:iCs/>
        </w:rPr>
        <w:t>zindikilani</w:t>
      </w:r>
      <w:proofErr w:type="spellEnd"/>
      <w:r>
        <w:rPr>
          <w:rFonts w:ascii="Times New Roman" w:hAnsi="Times New Roman" w:cs="Times New Roman"/>
          <w:i/>
          <w:iCs/>
        </w:rPr>
        <w:t xml:space="preserve"> </w:t>
      </w:r>
      <w:proofErr w:type="spellStart"/>
      <w:r>
        <w:rPr>
          <w:rFonts w:ascii="Times New Roman" w:hAnsi="Times New Roman" w:cs="Times New Roman"/>
          <w:i/>
          <w:iCs/>
        </w:rPr>
        <w:t>kuti</w:t>
      </w:r>
      <w:proofErr w:type="spellEnd"/>
      <w:r>
        <w:rPr>
          <w:rFonts w:ascii="Times New Roman" w:hAnsi="Times New Roman" w:cs="Times New Roman"/>
          <w:i/>
          <w:iCs/>
        </w:rPr>
        <w:t xml:space="preserve"> </w:t>
      </w:r>
      <w:proofErr w:type="spellStart"/>
      <w:r>
        <w:rPr>
          <w:rFonts w:ascii="Times New Roman" w:hAnsi="Times New Roman" w:cs="Times New Roman"/>
          <w:i/>
          <w:iCs/>
        </w:rPr>
        <w:t>mutha</w:t>
      </w:r>
      <w:proofErr w:type="spellEnd"/>
      <w:r>
        <w:rPr>
          <w:rFonts w:ascii="Times New Roman" w:hAnsi="Times New Roman" w:cs="Times New Roman"/>
          <w:i/>
          <w:iCs/>
        </w:rPr>
        <w:t xml:space="preserve"> </w:t>
      </w:r>
      <w:proofErr w:type="spellStart"/>
      <w:r>
        <w:rPr>
          <w:rFonts w:ascii="Times New Roman" w:hAnsi="Times New Roman" w:cs="Times New Roman"/>
          <w:i/>
          <w:iCs/>
        </w:rPr>
        <w:t>kupeza</w:t>
      </w:r>
      <w:proofErr w:type="spellEnd"/>
      <w:r>
        <w:rPr>
          <w:rFonts w:ascii="Times New Roman" w:hAnsi="Times New Roman" w:cs="Times New Roman"/>
          <w:i/>
          <w:iCs/>
        </w:rPr>
        <w:t xml:space="preserve"> </w:t>
      </w:r>
      <w:proofErr w:type="spellStart"/>
      <w:r>
        <w:rPr>
          <w:rFonts w:ascii="Times New Roman" w:hAnsi="Times New Roman" w:cs="Times New Roman"/>
          <w:i/>
          <w:iCs/>
        </w:rPr>
        <w:t>thandizo</w:t>
      </w:r>
      <w:proofErr w:type="spellEnd"/>
      <w:r>
        <w:rPr>
          <w:rFonts w:ascii="Times New Roman" w:hAnsi="Times New Roman" w:cs="Times New Roman"/>
          <w:i/>
          <w:iCs/>
        </w:rPr>
        <w:t xml:space="preserve"> la </w:t>
      </w:r>
      <w:proofErr w:type="spellStart"/>
      <w:r>
        <w:rPr>
          <w:rFonts w:ascii="Times New Roman" w:hAnsi="Times New Roman" w:cs="Times New Roman"/>
          <w:i/>
          <w:iCs/>
        </w:rPr>
        <w:t>zaumoyoMu</w:t>
      </w:r>
      <w:proofErr w:type="spellEnd"/>
      <w:r>
        <w:rPr>
          <w:rFonts w:ascii="Times New Roman" w:hAnsi="Times New Roman" w:cs="Times New Roman"/>
          <w:i/>
          <w:iCs/>
        </w:rPr>
        <w:t xml:space="preserve"> </w:t>
      </w:r>
      <w:proofErr w:type="spellStart"/>
      <w:r>
        <w:rPr>
          <w:rFonts w:ascii="Times New Roman" w:hAnsi="Times New Roman" w:cs="Times New Roman"/>
          <w:i/>
          <w:iCs/>
        </w:rPr>
        <w:t>zipatala</w:t>
      </w:r>
      <w:proofErr w:type="spellEnd"/>
      <w:r>
        <w:rPr>
          <w:rFonts w:ascii="Times New Roman" w:hAnsi="Times New Roman" w:cs="Times New Roman"/>
          <w:i/>
          <w:iCs/>
        </w:rPr>
        <w:t xml:space="preserve"> zones </w:t>
      </w:r>
      <w:proofErr w:type="spellStart"/>
      <w:r>
        <w:rPr>
          <w:rFonts w:ascii="Times New Roman" w:hAnsi="Times New Roman" w:cs="Times New Roman"/>
          <w:i/>
          <w:iCs/>
        </w:rPr>
        <w:t>za</w:t>
      </w:r>
      <w:proofErr w:type="spellEnd"/>
      <w:r>
        <w:rPr>
          <w:rFonts w:ascii="Times New Roman" w:hAnsi="Times New Roman" w:cs="Times New Roman"/>
          <w:i/>
          <w:iCs/>
        </w:rPr>
        <w:t xml:space="preserve"> </w:t>
      </w:r>
      <w:proofErr w:type="spellStart"/>
      <w:r>
        <w:rPr>
          <w:rFonts w:ascii="Times New Roman" w:hAnsi="Times New Roman" w:cs="Times New Roman"/>
          <w:i/>
          <w:iCs/>
        </w:rPr>
        <w:t>kudera</w:t>
      </w:r>
      <w:proofErr w:type="spellEnd"/>
      <w:r>
        <w:rPr>
          <w:rFonts w:ascii="Times New Roman" w:hAnsi="Times New Roman" w:cs="Times New Roman"/>
          <w:i/>
          <w:iCs/>
        </w:rPr>
        <w:t xml:space="preserve"> </w:t>
      </w:r>
      <w:proofErr w:type="spellStart"/>
      <w:r>
        <w:rPr>
          <w:rFonts w:ascii="Times New Roman" w:hAnsi="Times New Roman" w:cs="Times New Roman"/>
          <w:i/>
          <w:iCs/>
        </w:rPr>
        <w:t>kwanu</w:t>
      </w:r>
      <w:proofErr w:type="spellEnd"/>
      <w:r w:rsidRPr="005B7A5C">
        <w:rPr>
          <w:rFonts w:ascii="Times New Roman" w:hAnsi="Times New Roman" w:cs="Times New Roman"/>
        </w:rPr>
        <w:t>”, aimed at reinforcing health messages even beyond the event. These materials played a dual role as both visibility items and educational tools.</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Achievements and Impact</w:t>
      </w:r>
    </w:p>
    <w:p w:rsidR="00CC0F3A" w:rsidRPr="005B7A5C" w:rsidRDefault="00CC0F3A" w:rsidP="00912ABD">
      <w:pPr>
        <w:numPr>
          <w:ilvl w:val="0"/>
          <w:numId w:val="6"/>
        </w:numPr>
        <w:spacing w:line="278" w:lineRule="auto"/>
        <w:jc w:val="both"/>
        <w:rPr>
          <w:rFonts w:ascii="Times New Roman" w:hAnsi="Times New Roman" w:cs="Times New Roman"/>
        </w:rPr>
      </w:pPr>
      <w:r w:rsidRPr="005B7A5C">
        <w:rPr>
          <w:rFonts w:ascii="Times New Roman" w:hAnsi="Times New Roman" w:cs="Times New Roman"/>
        </w:rPr>
        <w:t>Large turnout of young people and strong community engagement.</w:t>
      </w:r>
    </w:p>
    <w:p w:rsidR="00CC0F3A" w:rsidRPr="005B7A5C" w:rsidRDefault="00CC0F3A" w:rsidP="00912ABD">
      <w:pPr>
        <w:numPr>
          <w:ilvl w:val="0"/>
          <w:numId w:val="6"/>
        </w:numPr>
        <w:spacing w:line="278" w:lineRule="auto"/>
        <w:jc w:val="both"/>
        <w:rPr>
          <w:rFonts w:ascii="Times New Roman" w:hAnsi="Times New Roman" w:cs="Times New Roman"/>
        </w:rPr>
      </w:pPr>
      <w:r w:rsidRPr="005B7A5C">
        <w:rPr>
          <w:rFonts w:ascii="Times New Roman" w:hAnsi="Times New Roman" w:cs="Times New Roman"/>
        </w:rPr>
        <w:t>Effective collaboration between YWCA, DHO, CBDAs, and local leaders</w:t>
      </w:r>
      <w:r>
        <w:rPr>
          <w:rFonts w:ascii="Times New Roman" w:hAnsi="Times New Roman" w:cs="Times New Roman"/>
        </w:rPr>
        <w:t xml:space="preserve"> which i</w:t>
      </w:r>
      <w:r w:rsidRPr="005B7A5C">
        <w:rPr>
          <w:rFonts w:ascii="Times New Roman" w:hAnsi="Times New Roman" w:cs="Times New Roman"/>
        </w:rPr>
        <w:t>ncreased awareness and confidence among youths to access health services.</w:t>
      </w:r>
    </w:p>
    <w:p w:rsidR="00CC0F3A" w:rsidRPr="005B7A5C" w:rsidRDefault="00CC0F3A" w:rsidP="00912ABD">
      <w:pPr>
        <w:numPr>
          <w:ilvl w:val="0"/>
          <w:numId w:val="6"/>
        </w:numPr>
        <w:spacing w:line="278" w:lineRule="auto"/>
        <w:jc w:val="both"/>
        <w:rPr>
          <w:rFonts w:ascii="Times New Roman" w:hAnsi="Times New Roman" w:cs="Times New Roman"/>
        </w:rPr>
      </w:pPr>
      <w:r w:rsidRPr="005B7A5C">
        <w:rPr>
          <w:rFonts w:ascii="Times New Roman" w:hAnsi="Times New Roman" w:cs="Times New Roman"/>
        </w:rPr>
        <w:lastRenderedPageBreak/>
        <w:t xml:space="preserve">Successful integration of sports and </w:t>
      </w:r>
      <w:r>
        <w:rPr>
          <w:rFonts w:ascii="Times New Roman" w:hAnsi="Times New Roman" w:cs="Times New Roman"/>
        </w:rPr>
        <w:t>d</w:t>
      </w:r>
      <w:r w:rsidRPr="005B7A5C">
        <w:rPr>
          <w:rFonts w:ascii="Times New Roman" w:hAnsi="Times New Roman" w:cs="Times New Roman"/>
        </w:rPr>
        <w:t xml:space="preserve">istribution of SRH </w:t>
      </w:r>
      <w:r>
        <w:rPr>
          <w:rFonts w:ascii="Times New Roman" w:hAnsi="Times New Roman" w:cs="Times New Roman"/>
        </w:rPr>
        <w:t xml:space="preserve">services </w:t>
      </w:r>
      <w:r w:rsidRPr="005B7A5C">
        <w:rPr>
          <w:rFonts w:ascii="Times New Roman" w:hAnsi="Times New Roman" w:cs="Times New Roman"/>
        </w:rPr>
        <w:t>in a youth-friendly setup.</w:t>
      </w:r>
    </w:p>
    <w:p w:rsidR="00CC0F3A" w:rsidRPr="005B7A5C" w:rsidRDefault="00CC0F3A" w:rsidP="00912ABD">
      <w:pPr>
        <w:numPr>
          <w:ilvl w:val="0"/>
          <w:numId w:val="6"/>
        </w:numPr>
        <w:spacing w:line="278" w:lineRule="auto"/>
        <w:jc w:val="both"/>
        <w:rPr>
          <w:rFonts w:ascii="Times New Roman" w:hAnsi="Times New Roman" w:cs="Times New Roman"/>
        </w:rPr>
      </w:pPr>
      <w:r w:rsidRPr="005B7A5C">
        <w:rPr>
          <w:rFonts w:ascii="Times New Roman" w:hAnsi="Times New Roman" w:cs="Times New Roman"/>
        </w:rPr>
        <w:t>IEC materials</w:t>
      </w:r>
      <w:r>
        <w:rPr>
          <w:rFonts w:ascii="Times New Roman" w:hAnsi="Times New Roman" w:cs="Times New Roman"/>
        </w:rPr>
        <w:t xml:space="preserve"> (Branded t-shirts)</w:t>
      </w:r>
      <w:r w:rsidRPr="005B7A5C">
        <w:rPr>
          <w:rFonts w:ascii="Times New Roman" w:hAnsi="Times New Roman" w:cs="Times New Roman"/>
        </w:rPr>
        <w:t xml:space="preserve"> extended message visibility in the community after the events.</w:t>
      </w: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Challenges Encountered</w:t>
      </w:r>
    </w:p>
    <w:p w:rsidR="00CC0F3A" w:rsidRPr="005B7A5C" w:rsidRDefault="00CC0F3A" w:rsidP="00912ABD">
      <w:pPr>
        <w:numPr>
          <w:ilvl w:val="0"/>
          <w:numId w:val="7"/>
        </w:numPr>
        <w:spacing w:line="278" w:lineRule="auto"/>
        <w:jc w:val="both"/>
        <w:rPr>
          <w:rFonts w:ascii="Times New Roman" w:hAnsi="Times New Roman" w:cs="Times New Roman"/>
        </w:rPr>
      </w:pPr>
      <w:r w:rsidRPr="005B7A5C">
        <w:rPr>
          <w:rFonts w:ascii="Times New Roman" w:hAnsi="Times New Roman" w:cs="Times New Roman"/>
        </w:rPr>
        <w:t xml:space="preserve">Limited supplies of some health commodities, particularly during the </w:t>
      </w:r>
      <w:proofErr w:type="spellStart"/>
      <w:r w:rsidRPr="005B7A5C">
        <w:rPr>
          <w:rFonts w:ascii="Times New Roman" w:hAnsi="Times New Roman" w:cs="Times New Roman"/>
        </w:rPr>
        <w:t>Ntenje</w:t>
      </w:r>
      <w:proofErr w:type="spellEnd"/>
      <w:r w:rsidRPr="005B7A5C">
        <w:rPr>
          <w:rFonts w:ascii="Times New Roman" w:hAnsi="Times New Roman" w:cs="Times New Roman"/>
        </w:rPr>
        <w:t xml:space="preserve"> event.</w:t>
      </w:r>
    </w:p>
    <w:p w:rsidR="00CC0F3A" w:rsidRDefault="00CC0F3A" w:rsidP="00912ABD">
      <w:pPr>
        <w:numPr>
          <w:ilvl w:val="0"/>
          <w:numId w:val="7"/>
        </w:numPr>
        <w:spacing w:line="278" w:lineRule="auto"/>
        <w:jc w:val="both"/>
        <w:rPr>
          <w:rFonts w:ascii="Times New Roman" w:hAnsi="Times New Roman" w:cs="Times New Roman"/>
        </w:rPr>
      </w:pPr>
      <w:r w:rsidRPr="005B7A5C">
        <w:rPr>
          <w:rFonts w:ascii="Times New Roman" w:hAnsi="Times New Roman" w:cs="Times New Roman"/>
        </w:rPr>
        <w:t>High demand for services exceeded available staff and time.</w:t>
      </w:r>
    </w:p>
    <w:p w:rsidR="00CC0F3A" w:rsidRPr="00E30E72" w:rsidRDefault="00CC0F3A" w:rsidP="00912ABD">
      <w:pPr>
        <w:numPr>
          <w:ilvl w:val="0"/>
          <w:numId w:val="7"/>
        </w:numPr>
        <w:spacing w:line="278" w:lineRule="auto"/>
        <w:jc w:val="both"/>
        <w:rPr>
          <w:rFonts w:ascii="Times New Roman" w:hAnsi="Times New Roman" w:cs="Times New Roman"/>
        </w:rPr>
      </w:pPr>
      <w:r>
        <w:rPr>
          <w:rFonts w:ascii="Times New Roman" w:hAnsi="Times New Roman" w:cs="Times New Roman"/>
        </w:rPr>
        <w:t xml:space="preserve">Poor community and health facility coordination at </w:t>
      </w:r>
      <w:proofErr w:type="spellStart"/>
      <w:r>
        <w:rPr>
          <w:rFonts w:ascii="Times New Roman" w:hAnsi="Times New Roman" w:cs="Times New Roman"/>
        </w:rPr>
        <w:t>Ntenje</w:t>
      </w:r>
      <w:proofErr w:type="spellEnd"/>
      <w:r>
        <w:rPr>
          <w:rFonts w:ascii="Times New Roman" w:hAnsi="Times New Roman" w:cs="Times New Roman"/>
        </w:rPr>
        <w:t xml:space="preserve"> leading to unavailability of local leaders.</w:t>
      </w:r>
    </w:p>
    <w:p w:rsidR="00CC0F3A" w:rsidRPr="003F6637" w:rsidRDefault="00CC0F3A" w:rsidP="00CC0F3A">
      <w:pPr>
        <w:jc w:val="both"/>
        <w:rPr>
          <w:rFonts w:ascii="Times New Roman" w:hAnsi="Times New Roman" w:cs="Times New Roman"/>
          <w:b/>
          <w:bCs/>
        </w:rPr>
      </w:pPr>
      <w:r w:rsidRPr="005B7A5C">
        <w:rPr>
          <w:rFonts w:ascii="Times New Roman" w:hAnsi="Times New Roman" w:cs="Times New Roman"/>
          <w:b/>
          <w:bCs/>
        </w:rPr>
        <w:t>Recommendations</w:t>
      </w:r>
      <w:r>
        <w:rPr>
          <w:rFonts w:ascii="Times New Roman" w:hAnsi="Times New Roman" w:cs="Times New Roman"/>
          <w:b/>
          <w:bCs/>
        </w:rPr>
        <w:t xml:space="preserve"> f</w:t>
      </w:r>
      <w:r w:rsidRPr="003F6637">
        <w:rPr>
          <w:rFonts w:ascii="Times New Roman" w:hAnsi="Times New Roman" w:cs="Times New Roman"/>
          <w:b/>
          <w:bCs/>
        </w:rPr>
        <w:t xml:space="preserve">or </w:t>
      </w:r>
      <w:r>
        <w:rPr>
          <w:rFonts w:ascii="Times New Roman" w:hAnsi="Times New Roman" w:cs="Times New Roman"/>
          <w:b/>
          <w:bCs/>
        </w:rPr>
        <w:t>F</w:t>
      </w:r>
      <w:r w:rsidRPr="003F6637">
        <w:rPr>
          <w:rFonts w:ascii="Times New Roman" w:hAnsi="Times New Roman" w:cs="Times New Roman"/>
          <w:b/>
          <w:bCs/>
        </w:rPr>
        <w:t xml:space="preserve">uture </w:t>
      </w:r>
      <w:r>
        <w:rPr>
          <w:rFonts w:ascii="Times New Roman" w:hAnsi="Times New Roman" w:cs="Times New Roman"/>
          <w:b/>
          <w:bCs/>
        </w:rPr>
        <w:t>C</w:t>
      </w:r>
      <w:r w:rsidRPr="003F6637">
        <w:rPr>
          <w:rFonts w:ascii="Times New Roman" w:hAnsi="Times New Roman" w:cs="Times New Roman"/>
          <w:b/>
          <w:bCs/>
        </w:rPr>
        <w:t>ampaigns</w:t>
      </w:r>
    </w:p>
    <w:p w:rsidR="00CC0F3A" w:rsidRPr="005B7A5C" w:rsidRDefault="00CC0F3A" w:rsidP="00912ABD">
      <w:pPr>
        <w:numPr>
          <w:ilvl w:val="0"/>
          <w:numId w:val="8"/>
        </w:numPr>
        <w:spacing w:line="278" w:lineRule="auto"/>
        <w:jc w:val="both"/>
        <w:rPr>
          <w:rFonts w:ascii="Times New Roman" w:hAnsi="Times New Roman" w:cs="Times New Roman"/>
        </w:rPr>
      </w:pPr>
      <w:r w:rsidRPr="005B7A5C">
        <w:rPr>
          <w:rFonts w:ascii="Times New Roman" w:hAnsi="Times New Roman" w:cs="Times New Roman"/>
        </w:rPr>
        <w:t>Ensure adequate stock of SRH commodities and test kits for future campaigns.</w:t>
      </w:r>
    </w:p>
    <w:p w:rsidR="00CC0F3A" w:rsidRDefault="00CC0F3A" w:rsidP="00912ABD">
      <w:pPr>
        <w:numPr>
          <w:ilvl w:val="0"/>
          <w:numId w:val="8"/>
        </w:numPr>
        <w:spacing w:line="276" w:lineRule="auto"/>
        <w:rPr>
          <w:rFonts w:ascii="Times New Roman" w:hAnsi="Times New Roman" w:cs="Times New Roman"/>
        </w:rPr>
      </w:pPr>
      <w:r w:rsidRPr="00351C00">
        <w:rPr>
          <w:rFonts w:ascii="Times New Roman" w:hAnsi="Times New Roman" w:cs="Times New Roman"/>
        </w:rPr>
        <w:t>Strengthen pre-event coordination</w:t>
      </w:r>
      <w:r>
        <w:rPr>
          <w:rFonts w:ascii="Times New Roman" w:hAnsi="Times New Roman" w:cs="Times New Roman"/>
        </w:rPr>
        <w:t xml:space="preserve"> with community leaders and integration of essential SRH services including PEP and PREP </w:t>
      </w:r>
      <w:r w:rsidRPr="00351C00">
        <w:rPr>
          <w:rFonts w:ascii="Times New Roman" w:hAnsi="Times New Roman" w:cs="Times New Roman"/>
        </w:rPr>
        <w:t>to ensure sufficient service availability.</w:t>
      </w:r>
    </w:p>
    <w:p w:rsidR="00CC0F3A" w:rsidRPr="00691BCC" w:rsidRDefault="00CC0F3A" w:rsidP="00912ABD">
      <w:pPr>
        <w:numPr>
          <w:ilvl w:val="0"/>
          <w:numId w:val="8"/>
        </w:numPr>
        <w:spacing w:line="276" w:lineRule="auto"/>
        <w:rPr>
          <w:rFonts w:ascii="Times New Roman" w:hAnsi="Times New Roman" w:cs="Times New Roman"/>
        </w:rPr>
      </w:pPr>
      <w:r w:rsidRPr="00351C00">
        <w:rPr>
          <w:rFonts w:ascii="Times New Roman" w:hAnsi="Times New Roman" w:cs="Times New Roman"/>
        </w:rPr>
        <w:t>Expand the use of branded IEC materials</w:t>
      </w:r>
      <w:r>
        <w:rPr>
          <w:rFonts w:ascii="Times New Roman" w:hAnsi="Times New Roman" w:cs="Times New Roman"/>
        </w:rPr>
        <w:t>; especially banner</w:t>
      </w:r>
      <w:r w:rsidRPr="00351C00">
        <w:rPr>
          <w:rFonts w:ascii="Times New Roman" w:hAnsi="Times New Roman" w:cs="Times New Roman"/>
        </w:rPr>
        <w:t xml:space="preserve"> to keep messages visible in communities</w:t>
      </w:r>
      <w:r>
        <w:rPr>
          <w:rFonts w:ascii="Times New Roman" w:hAnsi="Times New Roman" w:cs="Times New Roman"/>
        </w:rPr>
        <w:t xml:space="preserve"> during events</w:t>
      </w:r>
      <w:r w:rsidRPr="00351C00">
        <w:rPr>
          <w:rFonts w:ascii="Times New Roman" w:hAnsi="Times New Roman" w:cs="Times New Roman"/>
        </w:rPr>
        <w:t>.</w:t>
      </w:r>
    </w:p>
    <w:p w:rsidR="00CC0F3A" w:rsidRPr="005B7A5C" w:rsidRDefault="00CC0F3A" w:rsidP="00CC0F3A">
      <w:pPr>
        <w:jc w:val="both"/>
        <w:rPr>
          <w:rFonts w:ascii="Times New Roman" w:hAnsi="Times New Roman" w:cs="Times New Roman"/>
        </w:rPr>
      </w:pPr>
      <w:r w:rsidRPr="005B7A5C">
        <w:rPr>
          <w:rFonts w:ascii="Times New Roman" w:hAnsi="Times New Roman" w:cs="Times New Roman"/>
          <w:b/>
          <w:bCs/>
        </w:rPr>
        <w:t>Overall Observations</w:t>
      </w:r>
    </w:p>
    <w:p w:rsidR="00CC0F3A" w:rsidRPr="00A67E62" w:rsidRDefault="00CC0F3A" w:rsidP="00912ABD">
      <w:pPr>
        <w:pStyle w:val="ListParagraph"/>
        <w:numPr>
          <w:ilvl w:val="0"/>
          <w:numId w:val="11"/>
        </w:numPr>
        <w:jc w:val="both"/>
        <w:rPr>
          <w:rFonts w:ascii="Times New Roman" w:hAnsi="Times New Roman" w:cs="Times New Roman"/>
        </w:rPr>
      </w:pPr>
      <w:r w:rsidRPr="00A67E62">
        <w:rPr>
          <w:rFonts w:ascii="Times New Roman" w:hAnsi="Times New Roman" w:cs="Times New Roman"/>
        </w:rPr>
        <w:t xml:space="preserve">The youth sensitization campaigns at </w:t>
      </w:r>
      <w:proofErr w:type="spellStart"/>
      <w:r w:rsidRPr="00A67E62">
        <w:rPr>
          <w:rFonts w:ascii="Times New Roman" w:hAnsi="Times New Roman" w:cs="Times New Roman"/>
        </w:rPr>
        <w:t>Chipande</w:t>
      </w:r>
      <w:proofErr w:type="spellEnd"/>
      <w:r w:rsidRPr="00A67E62">
        <w:rPr>
          <w:rFonts w:ascii="Times New Roman" w:hAnsi="Times New Roman" w:cs="Times New Roman"/>
        </w:rPr>
        <w:t xml:space="preserve"> and </w:t>
      </w:r>
      <w:proofErr w:type="spellStart"/>
      <w:r w:rsidRPr="00A67E62">
        <w:rPr>
          <w:rFonts w:ascii="Times New Roman" w:hAnsi="Times New Roman" w:cs="Times New Roman"/>
        </w:rPr>
        <w:t>Ntenje</w:t>
      </w:r>
      <w:proofErr w:type="spellEnd"/>
      <w:r w:rsidRPr="00A67E62">
        <w:rPr>
          <w:rFonts w:ascii="Times New Roman" w:hAnsi="Times New Roman" w:cs="Times New Roman"/>
        </w:rPr>
        <w:t xml:space="preserve"> demonstrated that combining sports with health promotion is an effective and innovative strategy for community engagement. Football, a popular activity among youth, served as a bridge for communicating sensitive health issues in a comfortable, non-judgmental way.</w:t>
      </w:r>
    </w:p>
    <w:p w:rsidR="00CC0F3A" w:rsidRDefault="00CC0F3A" w:rsidP="00912ABD">
      <w:pPr>
        <w:pStyle w:val="ListParagraph"/>
        <w:numPr>
          <w:ilvl w:val="0"/>
          <w:numId w:val="11"/>
        </w:numPr>
        <w:jc w:val="both"/>
        <w:rPr>
          <w:rFonts w:ascii="Times New Roman" w:hAnsi="Times New Roman" w:cs="Times New Roman"/>
        </w:rPr>
      </w:pPr>
      <w:r w:rsidRPr="00A67E62">
        <w:rPr>
          <w:rFonts w:ascii="Times New Roman" w:hAnsi="Times New Roman" w:cs="Times New Roman"/>
        </w:rPr>
        <w:t>The close partnership between YWCA Malawi, Blantyre DHO, community leaders, and youth groups fostered strong local ownership and increased the visibility of both YFHS and CBDAs. The distribution of branded T-shirts carrying campaign messages also helped sustain awareness in the communities.</w:t>
      </w:r>
    </w:p>
    <w:p w:rsidR="00CC0F3A" w:rsidRDefault="00CC0F3A" w:rsidP="00CC0F3A">
      <w:pPr>
        <w:jc w:val="both"/>
        <w:rPr>
          <w:rFonts w:ascii="Times New Roman" w:hAnsi="Times New Roman" w:cs="Times New Roman"/>
        </w:rPr>
      </w:pPr>
    </w:p>
    <w:p w:rsidR="00CC0F3A" w:rsidRPr="00CB3743" w:rsidRDefault="00CC0F3A" w:rsidP="00CC0F3A">
      <w:pPr>
        <w:jc w:val="both"/>
        <w:rPr>
          <w:rFonts w:ascii="Times New Roman" w:hAnsi="Times New Roman" w:cs="Times New Roman"/>
        </w:rPr>
      </w:pPr>
    </w:p>
    <w:p w:rsidR="00CC0F3A" w:rsidRPr="005B7A5C" w:rsidRDefault="00CC0F3A" w:rsidP="00CC0F3A">
      <w:pPr>
        <w:jc w:val="both"/>
        <w:rPr>
          <w:rFonts w:ascii="Times New Roman" w:hAnsi="Times New Roman" w:cs="Times New Roman"/>
          <w:b/>
          <w:bCs/>
        </w:rPr>
      </w:pPr>
      <w:r w:rsidRPr="005B7A5C">
        <w:rPr>
          <w:rFonts w:ascii="Times New Roman" w:hAnsi="Times New Roman" w:cs="Times New Roman"/>
          <w:b/>
          <w:bCs/>
        </w:rPr>
        <w:t>Conclusion</w:t>
      </w:r>
    </w:p>
    <w:p w:rsidR="00CC0F3A" w:rsidRPr="00B72D17" w:rsidRDefault="00CC0F3A" w:rsidP="00912ABD">
      <w:pPr>
        <w:pStyle w:val="ListParagraph"/>
        <w:numPr>
          <w:ilvl w:val="0"/>
          <w:numId w:val="12"/>
        </w:numPr>
        <w:jc w:val="both"/>
        <w:rPr>
          <w:rFonts w:ascii="Times New Roman" w:hAnsi="Times New Roman" w:cs="Times New Roman"/>
        </w:rPr>
      </w:pPr>
      <w:r w:rsidRPr="00A67E62">
        <w:rPr>
          <w:rFonts w:ascii="Times New Roman" w:hAnsi="Times New Roman" w:cs="Times New Roman"/>
        </w:rPr>
        <w:t>The two-day youth sensitization campaign successfully achieved its objectives of increasing awareness, improving access to youth-friendly</w:t>
      </w:r>
      <w:r>
        <w:rPr>
          <w:rFonts w:ascii="Times New Roman" w:hAnsi="Times New Roman" w:cs="Times New Roman"/>
        </w:rPr>
        <w:t xml:space="preserve"> health</w:t>
      </w:r>
      <w:r w:rsidRPr="00A67E62">
        <w:rPr>
          <w:rFonts w:ascii="Times New Roman" w:hAnsi="Times New Roman" w:cs="Times New Roman"/>
        </w:rPr>
        <w:t xml:space="preserve"> services, and promoting healthy behaviors among adolescents and young adults.</w:t>
      </w:r>
      <w:r>
        <w:rPr>
          <w:rFonts w:ascii="Times New Roman" w:hAnsi="Times New Roman" w:cs="Times New Roman"/>
        </w:rPr>
        <w:t xml:space="preserve"> </w:t>
      </w:r>
      <w:r w:rsidRPr="00B72D17">
        <w:rPr>
          <w:rFonts w:ascii="Times New Roman" w:hAnsi="Times New Roman" w:cs="Times New Roman"/>
        </w:rPr>
        <w:t>The activities drew large crowds of young people, parents, community members, and local leaders. The football games served as a magnet for mobilization, while health talks and service points allowed participants to access information and commodities in a friendly and open environment.</w:t>
      </w:r>
    </w:p>
    <w:p w:rsidR="00CC0F3A" w:rsidRPr="005B7A5C" w:rsidRDefault="00CC0F3A" w:rsidP="00CC0F3A">
      <w:pPr>
        <w:rPr>
          <w:rFonts w:ascii="Times New Roman" w:hAnsi="Times New Roman" w:cs="Times New Roman"/>
          <w:b/>
          <w:bCs/>
        </w:rPr>
      </w:pPr>
    </w:p>
    <w:p w:rsidR="00CC0F3A" w:rsidRPr="00136853" w:rsidRDefault="00CC0F3A" w:rsidP="00CC0F3A">
      <w:pPr>
        <w:rPr>
          <w:rFonts w:ascii="Times New Roman" w:hAnsi="Times New Roman" w:cs="Times New Roman"/>
          <w:b/>
          <w:bCs/>
        </w:rPr>
      </w:pPr>
      <w:r>
        <w:rPr>
          <w:rFonts w:ascii="Times New Roman" w:hAnsi="Times New Roman" w:cs="Times New Roman"/>
          <w:b/>
          <w:bCs/>
        </w:rPr>
        <w:t>Event Highlights in Pictures</w:t>
      </w:r>
    </w:p>
    <w:p w:rsidR="00CC0F3A" w:rsidRDefault="00CC0F3A" w:rsidP="00CC0F3A">
      <w:pPr>
        <w:rPr>
          <w:rFonts w:ascii="Times New Roman" w:hAnsi="Times New Roman" w:cs="Times New Roman"/>
        </w:rPr>
      </w:pPr>
      <w:r>
        <w:rPr>
          <w:rFonts w:ascii="Times New Roman" w:hAnsi="Times New Roman" w:cs="Times New Roman"/>
          <w:noProof/>
        </w:rPr>
        <w:lastRenderedPageBreak/>
        <w:drawing>
          <wp:inline distT="0" distB="0" distL="0" distR="0" wp14:anchorId="6CCD2D7B" wp14:editId="1656B35C">
            <wp:extent cx="5734050" cy="2952750"/>
            <wp:effectExtent l="0" t="0" r="0" b="0"/>
            <wp:docPr id="1971297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97227" name="Picture 197129722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4050" cy="2952750"/>
                    </a:xfrm>
                    <a:prstGeom prst="rect">
                      <a:avLst/>
                    </a:prstGeom>
                  </pic:spPr>
                </pic:pic>
              </a:graphicData>
            </a:graphic>
          </wp:inline>
        </w:drawing>
      </w:r>
    </w:p>
    <w:p w:rsidR="00CC0F3A" w:rsidRDefault="00CC0F3A" w:rsidP="00CC0F3A">
      <w:pPr>
        <w:rPr>
          <w:rFonts w:ascii="Times New Roman" w:hAnsi="Times New Roman" w:cs="Times New Roman"/>
          <w:i/>
          <w:iCs/>
        </w:rPr>
      </w:pPr>
      <w:r>
        <w:rPr>
          <w:rFonts w:ascii="Times New Roman" w:hAnsi="Times New Roman" w:cs="Times New Roman"/>
          <w:i/>
          <w:iCs/>
        </w:rPr>
        <w:t>Community members watching football match (</w:t>
      </w:r>
      <w:proofErr w:type="spellStart"/>
      <w:r>
        <w:rPr>
          <w:rFonts w:ascii="Times New Roman" w:hAnsi="Times New Roman" w:cs="Times New Roman"/>
          <w:i/>
          <w:iCs/>
        </w:rPr>
        <w:t>Chaweta</w:t>
      </w:r>
      <w:proofErr w:type="spellEnd"/>
      <w:r>
        <w:rPr>
          <w:rFonts w:ascii="Times New Roman" w:hAnsi="Times New Roman" w:cs="Times New Roman"/>
          <w:i/>
          <w:iCs/>
        </w:rPr>
        <w:t xml:space="preserve"> school ground)</w:t>
      </w:r>
    </w:p>
    <w:p w:rsidR="00CC0F3A" w:rsidRDefault="00CC0F3A" w:rsidP="00CC0F3A">
      <w:pPr>
        <w:rPr>
          <w:rFonts w:ascii="Times New Roman" w:hAnsi="Times New Roman" w:cs="Times New Roman"/>
          <w:i/>
          <w:iCs/>
        </w:rPr>
      </w:pPr>
      <w:r>
        <w:rPr>
          <w:rFonts w:ascii="Times New Roman" w:hAnsi="Times New Roman" w:cs="Times New Roman"/>
          <w:i/>
          <w:iCs/>
          <w:noProof/>
        </w:rPr>
        <w:drawing>
          <wp:inline distT="0" distB="0" distL="0" distR="0" wp14:anchorId="172B84A6" wp14:editId="7B8C9EEE">
            <wp:extent cx="5755005" cy="2981325"/>
            <wp:effectExtent l="0" t="0" r="0" b="9525"/>
            <wp:docPr id="13818658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2981325"/>
                    </a:xfrm>
                    <a:prstGeom prst="rect">
                      <a:avLst/>
                    </a:prstGeom>
                    <a:noFill/>
                  </pic:spPr>
                </pic:pic>
              </a:graphicData>
            </a:graphic>
          </wp:inline>
        </w:drawing>
      </w:r>
    </w:p>
    <w:p w:rsidR="00CC0F3A" w:rsidRDefault="00CC0F3A" w:rsidP="00CC0F3A">
      <w:pPr>
        <w:rPr>
          <w:rFonts w:ascii="Times New Roman" w:hAnsi="Times New Roman" w:cs="Times New Roman"/>
          <w:i/>
          <w:iCs/>
        </w:rPr>
      </w:pPr>
      <w:r>
        <w:rPr>
          <w:rFonts w:ascii="Times New Roman" w:hAnsi="Times New Roman" w:cs="Times New Roman"/>
          <w:i/>
          <w:iCs/>
        </w:rPr>
        <w:t xml:space="preserve">Presentation of awards to best performing players by Group </w:t>
      </w:r>
      <w:proofErr w:type="spellStart"/>
      <w:r>
        <w:rPr>
          <w:rFonts w:ascii="Times New Roman" w:hAnsi="Times New Roman" w:cs="Times New Roman"/>
          <w:i/>
          <w:iCs/>
        </w:rPr>
        <w:t>Likomba</w:t>
      </w:r>
      <w:proofErr w:type="spellEnd"/>
      <w:r>
        <w:rPr>
          <w:rFonts w:ascii="Times New Roman" w:hAnsi="Times New Roman" w:cs="Times New Roman"/>
          <w:i/>
          <w:iCs/>
        </w:rPr>
        <w:t xml:space="preserve"> (</w:t>
      </w:r>
      <w:proofErr w:type="spellStart"/>
      <w:r>
        <w:rPr>
          <w:rFonts w:ascii="Times New Roman" w:hAnsi="Times New Roman" w:cs="Times New Roman"/>
          <w:i/>
          <w:iCs/>
        </w:rPr>
        <w:t>Chaweta</w:t>
      </w:r>
      <w:proofErr w:type="spellEnd"/>
      <w:r>
        <w:rPr>
          <w:rFonts w:ascii="Times New Roman" w:hAnsi="Times New Roman" w:cs="Times New Roman"/>
          <w:i/>
          <w:iCs/>
        </w:rPr>
        <w:t xml:space="preserve"> school ground)</w:t>
      </w:r>
    </w:p>
    <w:p w:rsidR="00CC0F3A" w:rsidRDefault="00CC0F3A" w:rsidP="00CC0F3A">
      <w:pPr>
        <w:rPr>
          <w:rFonts w:ascii="Times New Roman" w:hAnsi="Times New Roman" w:cs="Times New Roman"/>
          <w:i/>
          <w:iCs/>
        </w:rPr>
      </w:pPr>
    </w:p>
    <w:p w:rsidR="00CC0F3A" w:rsidRPr="00EE1F5E" w:rsidRDefault="00CC0F3A" w:rsidP="00CC0F3A">
      <w:pPr>
        <w:rPr>
          <w:rFonts w:ascii="Times New Roman" w:hAnsi="Times New Roman" w:cs="Times New Roman"/>
          <w:i/>
          <w:iCs/>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r>
        <w:rPr>
          <w:rFonts w:ascii="Times New Roman" w:hAnsi="Times New Roman" w:cs="Times New Roman"/>
          <w:noProof/>
        </w:rPr>
        <w:lastRenderedPageBreak/>
        <w:drawing>
          <wp:inline distT="0" distB="0" distL="0" distR="0" wp14:anchorId="5CBA0D5D" wp14:editId="689FA131">
            <wp:extent cx="5943600" cy="3619500"/>
            <wp:effectExtent l="0" t="0" r="0" b="0"/>
            <wp:docPr id="5033617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61790" name="Picture 50336179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619500"/>
                    </a:xfrm>
                    <a:prstGeom prst="rect">
                      <a:avLst/>
                    </a:prstGeom>
                  </pic:spPr>
                </pic:pic>
              </a:graphicData>
            </a:graphic>
          </wp:inline>
        </w:drawing>
      </w:r>
    </w:p>
    <w:p w:rsidR="00CC0F3A" w:rsidRPr="002B3345" w:rsidRDefault="00CC0F3A" w:rsidP="00CC0F3A">
      <w:pPr>
        <w:rPr>
          <w:rFonts w:ascii="Times New Roman" w:hAnsi="Times New Roman" w:cs="Times New Roman"/>
          <w:i/>
          <w:iCs/>
        </w:rPr>
      </w:pPr>
      <w:r>
        <w:rPr>
          <w:rFonts w:ascii="Times New Roman" w:hAnsi="Times New Roman" w:cs="Times New Roman"/>
          <w:i/>
          <w:iCs/>
        </w:rPr>
        <w:t xml:space="preserve">Awarding of branded t-shirts to best netball performers by Group </w:t>
      </w:r>
      <w:proofErr w:type="spellStart"/>
      <w:r>
        <w:rPr>
          <w:rFonts w:ascii="Times New Roman" w:hAnsi="Times New Roman" w:cs="Times New Roman"/>
          <w:i/>
          <w:iCs/>
        </w:rPr>
        <w:t>Likumba</w:t>
      </w:r>
      <w:proofErr w:type="spellEnd"/>
      <w:r>
        <w:rPr>
          <w:rFonts w:ascii="Times New Roman" w:hAnsi="Times New Roman" w:cs="Times New Roman"/>
          <w:i/>
          <w:iCs/>
        </w:rPr>
        <w:t xml:space="preserve"> and YWCA </w:t>
      </w: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noProof/>
        </w:rPr>
      </w:pPr>
      <w:r>
        <w:rPr>
          <w:rFonts w:ascii="Times New Roman" w:hAnsi="Times New Roman" w:cs="Times New Roman"/>
          <w:noProof/>
        </w:rPr>
        <w:drawing>
          <wp:inline distT="0" distB="0" distL="0" distR="0" wp14:anchorId="4EF7D108" wp14:editId="141AFFE4">
            <wp:extent cx="5943600" cy="2971800"/>
            <wp:effectExtent l="0" t="0" r="0" b="0"/>
            <wp:docPr id="2817886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88672" name="Picture 2817886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CC0F3A" w:rsidRPr="002B3345" w:rsidRDefault="00CC0F3A" w:rsidP="00CC0F3A">
      <w:pPr>
        <w:rPr>
          <w:rFonts w:ascii="Times New Roman" w:hAnsi="Times New Roman" w:cs="Times New Roman"/>
          <w:i/>
          <w:iCs/>
        </w:rPr>
      </w:pPr>
      <w:r>
        <w:rPr>
          <w:rFonts w:ascii="Times New Roman" w:hAnsi="Times New Roman" w:cs="Times New Roman"/>
          <w:i/>
          <w:iCs/>
        </w:rPr>
        <w:t>Community members gathered getting ready for the football Bonanza awards ceremony</w:t>
      </w:r>
    </w:p>
    <w:p w:rsidR="00CC0F3A" w:rsidRDefault="00CC0F3A" w:rsidP="00CC0F3A">
      <w:pPr>
        <w:rPr>
          <w:rFonts w:ascii="Times New Roman" w:hAnsi="Times New Roman" w:cs="Times New Roman"/>
        </w:rPr>
      </w:pPr>
    </w:p>
    <w:p w:rsidR="00CC0F3A" w:rsidRPr="002B3345" w:rsidRDefault="00CC0F3A" w:rsidP="00CC0F3A">
      <w:pPr>
        <w:rPr>
          <w:rFonts w:ascii="Times New Roman" w:hAnsi="Times New Roman" w:cs="Times New Roman"/>
          <w:i/>
          <w:iCs/>
        </w:rPr>
      </w:pPr>
      <w:r w:rsidRPr="002B3345">
        <w:rPr>
          <w:rFonts w:ascii="Times New Roman" w:hAnsi="Times New Roman" w:cs="Times New Roman"/>
          <w:i/>
          <w:iCs/>
          <w:noProof/>
        </w:rPr>
        <w:lastRenderedPageBreak/>
        <w:drawing>
          <wp:inline distT="0" distB="0" distL="0" distR="0" wp14:anchorId="6AD79B74" wp14:editId="6C7391DF">
            <wp:extent cx="5943600" cy="2819400"/>
            <wp:effectExtent l="0" t="0" r="0" b="0"/>
            <wp:docPr id="17450425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2509" name="Picture 174504250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inline>
        </w:drawing>
      </w:r>
    </w:p>
    <w:p w:rsidR="00CC0F3A" w:rsidRPr="00EC61F2" w:rsidRDefault="00CC0F3A" w:rsidP="00CC0F3A">
      <w:pPr>
        <w:rPr>
          <w:rFonts w:ascii="Times New Roman" w:hAnsi="Times New Roman" w:cs="Times New Roman"/>
          <w:i/>
          <w:iCs/>
        </w:rPr>
      </w:pPr>
      <w:r>
        <w:rPr>
          <w:rFonts w:ascii="Times New Roman" w:hAnsi="Times New Roman" w:cs="Times New Roman"/>
          <w:i/>
          <w:iCs/>
        </w:rPr>
        <w:t xml:space="preserve">  </w:t>
      </w:r>
      <w:r w:rsidRPr="00EC61F2">
        <w:rPr>
          <w:rFonts w:ascii="Times New Roman" w:hAnsi="Times New Roman" w:cs="Times New Roman"/>
          <w:i/>
          <w:iCs/>
        </w:rPr>
        <w:t>Interactive sessions on</w:t>
      </w:r>
      <w:r>
        <w:rPr>
          <w:rFonts w:ascii="Times New Roman" w:hAnsi="Times New Roman" w:cs="Times New Roman"/>
          <w:i/>
          <w:iCs/>
        </w:rPr>
        <w:t xml:space="preserve"> health-related</w:t>
      </w:r>
      <w:r w:rsidRPr="00EC61F2">
        <w:rPr>
          <w:rFonts w:ascii="Times New Roman" w:hAnsi="Times New Roman" w:cs="Times New Roman"/>
          <w:i/>
          <w:iCs/>
        </w:rPr>
        <w:t xml:space="preserve"> topics</w:t>
      </w:r>
      <w:r>
        <w:rPr>
          <w:rFonts w:ascii="Times New Roman" w:hAnsi="Times New Roman" w:cs="Times New Roman"/>
          <w:i/>
          <w:iCs/>
        </w:rPr>
        <w:t xml:space="preserve"> with youth (</w:t>
      </w:r>
      <w:proofErr w:type="spellStart"/>
      <w:r>
        <w:rPr>
          <w:rFonts w:ascii="Times New Roman" w:hAnsi="Times New Roman" w:cs="Times New Roman"/>
          <w:i/>
          <w:iCs/>
        </w:rPr>
        <w:t>Ntenje</w:t>
      </w:r>
      <w:proofErr w:type="spellEnd"/>
      <w:r>
        <w:rPr>
          <w:rFonts w:ascii="Times New Roman" w:hAnsi="Times New Roman" w:cs="Times New Roman"/>
          <w:i/>
          <w:iCs/>
        </w:rPr>
        <w:t>)</w:t>
      </w:r>
    </w:p>
    <w:p w:rsidR="00CC0F3A" w:rsidRPr="00EC61F2" w:rsidRDefault="00CC0F3A" w:rsidP="00CC0F3A">
      <w:pPr>
        <w:jc w:val="both"/>
        <w:rPr>
          <w:rFonts w:ascii="Times New Roman" w:hAnsi="Times New Roman" w:cs="Times New Roman"/>
          <w:i/>
          <w:iCs/>
        </w:rPr>
      </w:pPr>
    </w:p>
    <w:p w:rsidR="00CC0F3A" w:rsidRPr="002B3345" w:rsidRDefault="00CC0F3A" w:rsidP="00CC0F3A">
      <w:pPr>
        <w:rPr>
          <w:rFonts w:ascii="Times New Roman" w:hAnsi="Times New Roman" w:cs="Times New Roman"/>
          <w:i/>
          <w:iCs/>
          <w:noProof/>
        </w:rPr>
      </w:pPr>
      <w:r w:rsidRPr="002B3345">
        <w:rPr>
          <w:rFonts w:ascii="Times New Roman" w:hAnsi="Times New Roman" w:cs="Times New Roman"/>
          <w:i/>
          <w:iCs/>
          <w:noProof/>
        </w:rPr>
        <w:drawing>
          <wp:inline distT="0" distB="0" distL="0" distR="0" wp14:anchorId="28B00509" wp14:editId="03BDE8D7">
            <wp:extent cx="5944235" cy="2771775"/>
            <wp:effectExtent l="0" t="0" r="0" b="9525"/>
            <wp:docPr id="2649717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235" cy="2771775"/>
                    </a:xfrm>
                    <a:prstGeom prst="rect">
                      <a:avLst/>
                    </a:prstGeom>
                    <a:noFill/>
                  </pic:spPr>
                </pic:pic>
              </a:graphicData>
            </a:graphic>
          </wp:inline>
        </w:drawing>
      </w:r>
    </w:p>
    <w:p w:rsidR="00CC0F3A" w:rsidRPr="002B3345" w:rsidRDefault="00CC0F3A" w:rsidP="00CC0F3A">
      <w:pPr>
        <w:rPr>
          <w:rFonts w:ascii="Times New Roman" w:hAnsi="Times New Roman" w:cs="Times New Roman"/>
          <w:i/>
          <w:iCs/>
        </w:rPr>
      </w:pPr>
      <w:proofErr w:type="spellStart"/>
      <w:r>
        <w:rPr>
          <w:rFonts w:ascii="Times New Roman" w:hAnsi="Times New Roman" w:cs="Times New Roman"/>
          <w:i/>
          <w:iCs/>
        </w:rPr>
        <w:t>Ntenje</w:t>
      </w:r>
      <w:proofErr w:type="spellEnd"/>
      <w:r>
        <w:rPr>
          <w:rFonts w:ascii="Times New Roman" w:hAnsi="Times New Roman" w:cs="Times New Roman"/>
          <w:i/>
          <w:iCs/>
        </w:rPr>
        <w:t xml:space="preserve"> and youth network team line-up in preparation for the match (</w:t>
      </w:r>
      <w:proofErr w:type="spellStart"/>
      <w:r>
        <w:rPr>
          <w:rFonts w:ascii="Times New Roman" w:hAnsi="Times New Roman" w:cs="Times New Roman"/>
          <w:i/>
          <w:iCs/>
        </w:rPr>
        <w:t>Seyama</w:t>
      </w:r>
      <w:proofErr w:type="spellEnd"/>
      <w:r>
        <w:rPr>
          <w:rFonts w:ascii="Times New Roman" w:hAnsi="Times New Roman" w:cs="Times New Roman"/>
          <w:i/>
          <w:iCs/>
        </w:rPr>
        <w:t xml:space="preserve"> Ground)</w:t>
      </w:r>
    </w:p>
    <w:p w:rsidR="00CC0F3A" w:rsidRDefault="00CC0F3A" w:rsidP="00CC0F3A">
      <w:pPr>
        <w:rPr>
          <w:rFonts w:ascii="Times New Roman" w:hAnsi="Times New Roman" w:cs="Times New Roman"/>
        </w:rPr>
      </w:pPr>
      <w:r>
        <w:rPr>
          <w:rFonts w:ascii="Times New Roman" w:hAnsi="Times New Roman" w:cs="Times New Roman"/>
          <w:noProof/>
        </w:rPr>
        <w:lastRenderedPageBreak/>
        <w:drawing>
          <wp:inline distT="0" distB="0" distL="0" distR="0" wp14:anchorId="279A26EC" wp14:editId="5FD3E2A8">
            <wp:extent cx="6400800" cy="4581525"/>
            <wp:effectExtent l="0" t="0" r="0" b="9525"/>
            <wp:docPr id="8974475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47503" name="Picture 897447503"/>
                    <pic:cNvPicPr/>
                  </pic:nvPicPr>
                  <pic:blipFill rotWithShape="1">
                    <a:blip r:embed="rId26" cstate="print">
                      <a:extLst>
                        <a:ext uri="{28A0092B-C50C-407E-A947-70E740481C1C}">
                          <a14:useLocalDpi xmlns:a14="http://schemas.microsoft.com/office/drawing/2010/main" val="0"/>
                        </a:ext>
                      </a:extLst>
                    </a:blip>
                    <a:srcRect t="19238"/>
                    <a:stretch>
                      <a:fillRect/>
                    </a:stretch>
                  </pic:blipFill>
                  <pic:spPr bwMode="auto">
                    <a:xfrm>
                      <a:off x="0" y="0"/>
                      <a:ext cx="6400800" cy="4581525"/>
                    </a:xfrm>
                    <a:prstGeom prst="rect">
                      <a:avLst/>
                    </a:prstGeom>
                    <a:ln>
                      <a:noFill/>
                    </a:ln>
                    <a:extLst>
                      <a:ext uri="{53640926-AAD7-44D8-BBD7-CCE9431645EC}">
                        <a14:shadowObscured xmlns:a14="http://schemas.microsoft.com/office/drawing/2010/main"/>
                      </a:ext>
                    </a:extLst>
                  </pic:spPr>
                </pic:pic>
              </a:graphicData>
            </a:graphic>
          </wp:inline>
        </w:drawing>
      </w:r>
    </w:p>
    <w:p w:rsidR="00CC0F3A" w:rsidRPr="002B3345" w:rsidRDefault="00CC0F3A" w:rsidP="00CC0F3A">
      <w:pPr>
        <w:rPr>
          <w:rFonts w:ascii="Times New Roman" w:hAnsi="Times New Roman" w:cs="Times New Roman"/>
          <w:i/>
          <w:iCs/>
        </w:rPr>
      </w:pPr>
      <w:r>
        <w:rPr>
          <w:rFonts w:ascii="Times New Roman" w:hAnsi="Times New Roman" w:cs="Times New Roman"/>
          <w:i/>
          <w:iCs/>
        </w:rPr>
        <w:t>Awarding branded T-shirt to best performing player</w:t>
      </w:r>
    </w:p>
    <w:p w:rsidR="00CC0F3A" w:rsidRDefault="00CC0F3A" w:rsidP="00CC0F3A">
      <w:pPr>
        <w:rPr>
          <w:rFonts w:ascii="Times New Roman" w:hAnsi="Times New Roman" w:cs="Times New Roman"/>
        </w:rPr>
      </w:pPr>
      <w:r>
        <w:rPr>
          <w:rFonts w:ascii="Times New Roman" w:hAnsi="Times New Roman" w:cs="Times New Roman"/>
          <w:noProof/>
        </w:rPr>
        <w:lastRenderedPageBreak/>
        <w:drawing>
          <wp:inline distT="0" distB="0" distL="0" distR="0" wp14:anchorId="5EAB2657" wp14:editId="66EAB33E">
            <wp:extent cx="6019800" cy="4733925"/>
            <wp:effectExtent l="0" t="0" r="0" b="9525"/>
            <wp:docPr id="571851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51190" name="Picture 57185119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9800" cy="4733925"/>
                    </a:xfrm>
                    <a:prstGeom prst="rect">
                      <a:avLst/>
                    </a:prstGeom>
                  </pic:spPr>
                </pic:pic>
              </a:graphicData>
            </a:graphic>
          </wp:inline>
        </w:drawing>
      </w:r>
    </w:p>
    <w:p w:rsidR="00CC0F3A" w:rsidRPr="002B3345" w:rsidRDefault="00CC0F3A" w:rsidP="00CC0F3A">
      <w:pPr>
        <w:rPr>
          <w:rFonts w:ascii="Times New Roman" w:hAnsi="Times New Roman" w:cs="Times New Roman"/>
          <w:i/>
          <w:iCs/>
        </w:rPr>
      </w:pPr>
      <w:r>
        <w:rPr>
          <w:rFonts w:ascii="Times New Roman" w:hAnsi="Times New Roman" w:cs="Times New Roman"/>
          <w:i/>
          <w:iCs/>
        </w:rPr>
        <w:t xml:space="preserve">Presentation of award (Money) to the winning team: </w:t>
      </w:r>
      <w:proofErr w:type="spellStart"/>
      <w:r>
        <w:rPr>
          <w:rFonts w:ascii="Times New Roman" w:hAnsi="Times New Roman" w:cs="Times New Roman"/>
          <w:i/>
          <w:iCs/>
        </w:rPr>
        <w:t>Ntenje</w:t>
      </w:r>
      <w:proofErr w:type="spellEnd"/>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Default="00CC0F3A" w:rsidP="00CC0F3A">
      <w:pPr>
        <w:rPr>
          <w:rFonts w:ascii="Times New Roman" w:hAnsi="Times New Roman" w:cs="Times New Roman"/>
        </w:rPr>
      </w:pPr>
    </w:p>
    <w:p w:rsidR="00CC0F3A" w:rsidRPr="00A44B39" w:rsidRDefault="00CC0F3A" w:rsidP="00CC0F3A">
      <w:pPr>
        <w:rPr>
          <w:rFonts w:ascii="Times New Roman" w:hAnsi="Times New Roman" w:cs="Times New Roman"/>
          <w:b/>
          <w:bCs/>
          <w:i/>
          <w:iCs/>
        </w:rPr>
      </w:pPr>
    </w:p>
    <w:p w:rsidR="00CC0F3A" w:rsidRDefault="00CC0F3A" w:rsidP="00CC0F3A">
      <w:pPr>
        <w:spacing w:after="200" w:line="276" w:lineRule="auto"/>
        <w:jc w:val="center"/>
        <w:rPr>
          <w:rFonts w:ascii="Calibri" w:eastAsia="Calibri" w:hAnsi="Calibri" w:cs="Calibri"/>
          <w:b/>
          <w:sz w:val="24"/>
          <w:szCs w:val="24"/>
          <w:u w:val="single"/>
        </w:rPr>
      </w:pPr>
    </w:p>
    <w:p w:rsidR="00CC0F3A" w:rsidRPr="00CC0F3A" w:rsidRDefault="00CC0F3A" w:rsidP="00CC0F3A">
      <w:pPr>
        <w:spacing w:after="200" w:line="276" w:lineRule="auto"/>
        <w:jc w:val="center"/>
        <w:rPr>
          <w:rFonts w:ascii="Calibri" w:eastAsia="Calibri" w:hAnsi="Calibri" w:cs="Calibri"/>
          <w:b/>
          <w:sz w:val="24"/>
          <w:szCs w:val="24"/>
          <w:u w:val="single"/>
        </w:rPr>
      </w:pPr>
    </w:p>
    <w:p w:rsidR="00CC0F3A" w:rsidRPr="00CC0F3A" w:rsidRDefault="00CC0F3A" w:rsidP="00CC0F3A">
      <w:pPr>
        <w:shd w:val="clear" w:color="auto" w:fill="FFFFFF"/>
        <w:spacing w:after="200" w:line="276" w:lineRule="auto"/>
        <w:rPr>
          <w:rFonts w:ascii="Overlock" w:eastAsia="Overlock" w:hAnsi="Overlock" w:cs="Overlock"/>
          <w:b/>
          <w:sz w:val="24"/>
          <w:szCs w:val="24"/>
        </w:rPr>
      </w:pPr>
      <w:r w:rsidRPr="00CC0F3A">
        <w:rPr>
          <w:rFonts w:ascii="Overlock" w:eastAsia="Overlock" w:hAnsi="Overlock" w:cs="Overlock"/>
          <w:b/>
          <w:sz w:val="24"/>
          <w:szCs w:val="24"/>
        </w:rPr>
        <w:t xml:space="preserve">          </w:t>
      </w:r>
    </w:p>
    <w:p w:rsidR="00CC0F3A" w:rsidRPr="00CC0F3A" w:rsidRDefault="00CC0F3A" w:rsidP="00CC0F3A">
      <w:pPr>
        <w:spacing w:after="0" w:line="276" w:lineRule="auto"/>
        <w:ind w:right="540"/>
        <w:jc w:val="both"/>
        <w:rPr>
          <w:rFonts w:ascii="Overlock" w:eastAsia="Overlock" w:hAnsi="Overlock" w:cs="Overlock"/>
          <w:sz w:val="24"/>
          <w:szCs w:val="24"/>
        </w:rPr>
      </w:pPr>
    </w:p>
    <w:p w:rsidR="00CC0F3A" w:rsidRDefault="00A80497" w:rsidP="00CC0F3A">
      <w:pPr>
        <w:spacing w:after="0" w:line="276" w:lineRule="auto"/>
        <w:ind w:right="540"/>
        <w:jc w:val="both"/>
        <w:rPr>
          <w:rFonts w:ascii="Overlock" w:eastAsia="Overlock" w:hAnsi="Overlock" w:cs="Overlock"/>
          <w:sz w:val="24"/>
          <w:szCs w:val="24"/>
        </w:rPr>
      </w:pPr>
      <w:proofErr w:type="spellStart"/>
      <w:r>
        <w:rPr>
          <w:rFonts w:ascii="Overlock" w:eastAsia="Overlock" w:hAnsi="Overlock" w:cs="Overlock"/>
          <w:sz w:val="24"/>
          <w:szCs w:val="24"/>
        </w:rPr>
        <w:lastRenderedPageBreak/>
        <w:t>Annexe</w:t>
      </w:r>
      <w:proofErr w:type="spellEnd"/>
      <w:r>
        <w:rPr>
          <w:rFonts w:ascii="Overlock" w:eastAsia="Overlock" w:hAnsi="Overlock" w:cs="Overlock"/>
          <w:sz w:val="24"/>
          <w:szCs w:val="24"/>
        </w:rPr>
        <w:t xml:space="preserve"> 2</w:t>
      </w:r>
    </w:p>
    <w:p w:rsidR="00A80497" w:rsidRDefault="00A80497" w:rsidP="00A80497">
      <w:pPr>
        <w:spacing w:after="0" w:line="276" w:lineRule="auto"/>
        <w:ind w:right="540"/>
        <w:jc w:val="center"/>
        <w:rPr>
          <w:rFonts w:ascii="Overlock" w:eastAsia="Overlock" w:hAnsi="Overlock" w:cs="Overlock"/>
          <w:sz w:val="24"/>
          <w:szCs w:val="24"/>
        </w:rPr>
      </w:pPr>
      <w:r w:rsidRPr="004F065B">
        <w:rPr>
          <w:rFonts w:ascii="Times New Roman" w:eastAsia="Calibri" w:hAnsi="Times New Roman" w:cs="Times New Roman"/>
          <w:noProof/>
        </w:rPr>
        <w:drawing>
          <wp:inline distT="0" distB="0" distL="0" distR="0" wp14:anchorId="5221E71A" wp14:editId="79ABBBF7">
            <wp:extent cx="1491615" cy="1412725"/>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2821" name="Picture 2821"/>
                    <pic:cNvPicPr/>
                  </pic:nvPicPr>
                  <pic:blipFill>
                    <a:blip r:embed="rId19"/>
                    <a:stretch>
                      <a:fillRect/>
                    </a:stretch>
                  </pic:blipFill>
                  <pic:spPr>
                    <a:xfrm>
                      <a:off x="0" y="0"/>
                      <a:ext cx="1496992" cy="1417818"/>
                    </a:xfrm>
                    <a:prstGeom prst="rect">
                      <a:avLst/>
                    </a:prstGeom>
                  </pic:spPr>
                </pic:pic>
              </a:graphicData>
            </a:graphic>
          </wp:inline>
        </w:drawing>
      </w:r>
    </w:p>
    <w:p w:rsidR="00A80497" w:rsidRDefault="00A80497" w:rsidP="00A80497">
      <w:pPr>
        <w:shd w:val="pct5" w:color="FFFFFF" w:fill="FFFFFF"/>
        <w:jc w:val="center"/>
        <w:rPr>
          <w:noProof/>
        </w:rPr>
      </w:pPr>
    </w:p>
    <w:p w:rsidR="00A80497" w:rsidRDefault="00A80497" w:rsidP="00A80497">
      <w:pPr>
        <w:shd w:val="pct5" w:color="FFFFFF" w:fill="FFFFFF"/>
        <w:ind w:left="2160" w:firstLine="720"/>
        <w:rPr>
          <w:rFonts w:ascii="Maiandra GD" w:hAnsi="Maiandra GD"/>
          <w:b/>
          <w:sz w:val="40"/>
          <w:szCs w:val="32"/>
        </w:rPr>
      </w:pPr>
      <w:r>
        <w:rPr>
          <w:rFonts w:ascii="Maiandra GD" w:hAnsi="Maiandra GD"/>
          <w:b/>
          <w:sz w:val="40"/>
          <w:szCs w:val="32"/>
          <w:u w:val="single"/>
        </w:rPr>
        <w:t>MINISTRY OF HEALTH</w:t>
      </w:r>
    </w:p>
    <w:p w:rsidR="00A80497" w:rsidRDefault="00A80497" w:rsidP="00A80497">
      <w:pPr>
        <w:shd w:val="pct5" w:color="FFFFFF" w:fill="FFFFFF"/>
        <w:ind w:left="3600" w:right="450"/>
        <w:rPr>
          <w:rFonts w:ascii="Maiandra GD" w:hAnsi="Maiandra GD"/>
          <w:b/>
          <w:sz w:val="40"/>
          <w:szCs w:val="32"/>
          <w:u w:val="single"/>
        </w:rPr>
      </w:pPr>
      <w:r>
        <w:rPr>
          <w:rFonts w:ascii="Maiandra GD" w:hAnsi="Maiandra GD"/>
          <w:b/>
          <w:sz w:val="40"/>
          <w:szCs w:val="32"/>
          <w:u w:val="single"/>
        </w:rPr>
        <w:t>BLANTYRE DHO</w:t>
      </w:r>
    </w:p>
    <w:p w:rsidR="00A80497" w:rsidRDefault="00A80497" w:rsidP="00A80497">
      <w:pPr>
        <w:shd w:val="pct5" w:color="FFFFFF" w:fill="FFFFFF"/>
        <w:ind w:right="450"/>
        <w:jc w:val="center"/>
        <w:rPr>
          <w:rFonts w:ascii="Maiandra GD" w:hAnsi="Maiandra GD"/>
          <w:b/>
          <w:sz w:val="40"/>
          <w:szCs w:val="32"/>
          <w:u w:val="single"/>
        </w:rPr>
      </w:pPr>
      <w:r>
        <w:rPr>
          <w:rFonts w:hAnsi="Maiandra GD"/>
          <w:b/>
          <w:sz w:val="40"/>
          <w:szCs w:val="32"/>
          <w:u w:val="single"/>
        </w:rPr>
        <w:t xml:space="preserve">REPORT ON COMMUNITY BASED OUTREACH CLINICS </w:t>
      </w:r>
    </w:p>
    <w:p w:rsidR="00A80497" w:rsidRDefault="00A80497" w:rsidP="00A80497">
      <w:pPr>
        <w:pStyle w:val="NoSpacing"/>
        <w:spacing w:line="276" w:lineRule="auto"/>
        <w:jc w:val="both"/>
        <w:rPr>
          <w:rFonts w:ascii="Maiandra GD" w:hAnsi="Maiandra GD"/>
          <w:b/>
          <w:sz w:val="28"/>
        </w:rPr>
      </w:pPr>
      <w:r>
        <w:rPr>
          <w:rFonts w:hAnsi="Maiandra GD"/>
          <w:b/>
          <w:sz w:val="28"/>
        </w:rPr>
        <w:t xml:space="preserve">LOCATIONS:         </w:t>
      </w:r>
      <w:proofErr w:type="spellStart"/>
      <w:r>
        <w:rPr>
          <w:rFonts w:hAnsi="Maiandra GD"/>
          <w:b/>
          <w:sz w:val="28"/>
        </w:rPr>
        <w:t>Malunga</w:t>
      </w:r>
      <w:proofErr w:type="spellEnd"/>
      <w:r>
        <w:rPr>
          <w:rFonts w:hAnsi="Maiandra GD"/>
          <w:b/>
          <w:sz w:val="28"/>
        </w:rPr>
        <w:t xml:space="preserve"> B</w:t>
      </w:r>
    </w:p>
    <w:p w:rsidR="00A80497" w:rsidRDefault="00A80497" w:rsidP="00A80497">
      <w:pPr>
        <w:pStyle w:val="NoSpacing"/>
        <w:spacing w:line="276" w:lineRule="auto"/>
        <w:jc w:val="both"/>
        <w:rPr>
          <w:rFonts w:ascii="Maiandra GD" w:hAnsi="Maiandra GD"/>
          <w:b/>
          <w:sz w:val="28"/>
        </w:rPr>
      </w:pPr>
      <w:r>
        <w:rPr>
          <w:rFonts w:hAnsi="Maiandra GD"/>
          <w:b/>
          <w:sz w:val="28"/>
        </w:rPr>
        <w:t xml:space="preserve">                                </w:t>
      </w:r>
      <w:proofErr w:type="spellStart"/>
      <w:r>
        <w:rPr>
          <w:rFonts w:hAnsi="Maiandra GD"/>
          <w:b/>
          <w:sz w:val="28"/>
        </w:rPr>
        <w:t>Chipande</w:t>
      </w:r>
      <w:proofErr w:type="spellEnd"/>
      <w:r>
        <w:rPr>
          <w:rFonts w:hAnsi="Maiandra GD"/>
          <w:b/>
          <w:sz w:val="28"/>
        </w:rPr>
        <w:t xml:space="preserve"> H/C</w:t>
      </w:r>
    </w:p>
    <w:p w:rsidR="00A80497" w:rsidRDefault="00A80497" w:rsidP="00A80497">
      <w:pPr>
        <w:pStyle w:val="NoSpacing"/>
        <w:spacing w:line="276" w:lineRule="auto"/>
        <w:jc w:val="both"/>
        <w:rPr>
          <w:rFonts w:ascii="Maiandra GD" w:hAnsi="Maiandra GD"/>
          <w:sz w:val="28"/>
        </w:rPr>
      </w:pPr>
      <w:r>
        <w:rPr>
          <w:rFonts w:hAnsi="Maiandra GD"/>
          <w:b/>
          <w:sz w:val="28"/>
        </w:rPr>
        <w:t xml:space="preserve">                                </w:t>
      </w:r>
      <w:proofErr w:type="spellStart"/>
      <w:r>
        <w:rPr>
          <w:rFonts w:hAnsi="Maiandra GD"/>
          <w:b/>
          <w:sz w:val="28"/>
        </w:rPr>
        <w:t>Mtenje</w:t>
      </w:r>
      <w:proofErr w:type="spellEnd"/>
      <w:r>
        <w:rPr>
          <w:rFonts w:hAnsi="Maiandra GD"/>
          <w:b/>
          <w:sz w:val="28"/>
        </w:rPr>
        <w:t>/ Chigumula</w:t>
      </w:r>
      <w:r>
        <w:rPr>
          <w:rFonts w:ascii="Maiandra GD" w:hAnsi="Maiandra GD"/>
          <w:b/>
          <w:sz w:val="28"/>
        </w:rPr>
        <w:tab/>
      </w:r>
      <w:r>
        <w:rPr>
          <w:rFonts w:ascii="Maiandra GD" w:hAnsi="Maiandra GD"/>
          <w:b/>
          <w:sz w:val="28"/>
        </w:rPr>
        <w:tab/>
      </w:r>
      <w:r>
        <w:rPr>
          <w:rFonts w:ascii="Maiandra GD" w:hAnsi="Maiandra GD"/>
          <w:b/>
          <w:sz w:val="28"/>
        </w:rPr>
        <w:tab/>
      </w:r>
      <w:r>
        <w:rPr>
          <w:rFonts w:ascii="Maiandra GD" w:hAnsi="Maiandra GD"/>
          <w:b/>
          <w:sz w:val="28"/>
        </w:rPr>
        <w:tab/>
        <w:t>:</w:t>
      </w:r>
      <w:r>
        <w:rPr>
          <w:rFonts w:ascii="Maiandra GD" w:hAnsi="Maiandra GD"/>
          <w:sz w:val="28"/>
        </w:rPr>
        <w:t xml:space="preserve"> </w:t>
      </w:r>
    </w:p>
    <w:p w:rsidR="00A80497" w:rsidRDefault="00A80497" w:rsidP="00A80497">
      <w:pPr>
        <w:pStyle w:val="NoSpacing"/>
        <w:spacing w:line="276" w:lineRule="auto"/>
        <w:jc w:val="both"/>
        <w:rPr>
          <w:rFonts w:ascii="Maiandra GD" w:hAnsi="Maiandra GD"/>
          <w:b/>
          <w:sz w:val="28"/>
        </w:rPr>
      </w:pPr>
    </w:p>
    <w:p w:rsidR="00A80497" w:rsidRDefault="00A80497" w:rsidP="00A80497">
      <w:pPr>
        <w:pStyle w:val="NoSpacing"/>
        <w:spacing w:line="276" w:lineRule="auto"/>
        <w:jc w:val="both"/>
        <w:rPr>
          <w:rFonts w:ascii="Maiandra GD" w:hAnsi="Maiandra GD"/>
          <w:sz w:val="28"/>
        </w:rPr>
      </w:pPr>
      <w:r>
        <w:rPr>
          <w:rFonts w:hAnsi="Maiandra GD"/>
          <w:b/>
          <w:sz w:val="28"/>
        </w:rPr>
        <w:t xml:space="preserve">ACTIVITY </w:t>
      </w:r>
      <w:r>
        <w:rPr>
          <w:rFonts w:ascii="Maiandra GD" w:hAnsi="Maiandra GD"/>
          <w:b/>
          <w:sz w:val="28"/>
        </w:rPr>
        <w:t>DATES</w:t>
      </w:r>
      <w:r>
        <w:rPr>
          <w:rFonts w:ascii="Maiandra GD" w:hAnsi="Maiandra GD"/>
          <w:b/>
          <w:sz w:val="28"/>
        </w:rPr>
        <w:tab/>
      </w:r>
      <w:r>
        <w:rPr>
          <w:rFonts w:ascii="Maiandra GD" w:hAnsi="Maiandra GD"/>
          <w:b/>
          <w:sz w:val="28"/>
        </w:rPr>
        <w:tab/>
        <w:t xml:space="preserve">:  </w:t>
      </w:r>
      <w:r>
        <w:rPr>
          <w:rFonts w:hAnsi="Maiandra GD"/>
          <w:b/>
          <w:sz w:val="28"/>
        </w:rPr>
        <w:t xml:space="preserve"> 12 May 2025</w:t>
      </w:r>
    </w:p>
    <w:p w:rsidR="00A80497" w:rsidRDefault="00A80497" w:rsidP="00A80497">
      <w:pPr>
        <w:pStyle w:val="NoSpacing"/>
        <w:spacing w:line="276" w:lineRule="auto"/>
        <w:jc w:val="both"/>
        <w:rPr>
          <w:rFonts w:ascii="Maiandra GD" w:hAnsi="Maiandra GD"/>
          <w:sz w:val="28"/>
        </w:rPr>
      </w:pPr>
      <w:r>
        <w:rPr>
          <w:rFonts w:hAnsi="Maiandra GD"/>
          <w:b/>
          <w:sz w:val="28"/>
        </w:rPr>
        <w:t xml:space="preserve">                                                    :   15 May 2025</w:t>
      </w:r>
    </w:p>
    <w:p w:rsidR="00A80497" w:rsidRDefault="00A80497" w:rsidP="00A80497">
      <w:pPr>
        <w:pStyle w:val="NoSpacing"/>
        <w:spacing w:line="276" w:lineRule="auto"/>
        <w:jc w:val="both"/>
        <w:rPr>
          <w:rFonts w:ascii="Maiandra GD" w:hAnsi="Maiandra GD"/>
          <w:sz w:val="28"/>
        </w:rPr>
      </w:pPr>
      <w:r>
        <w:rPr>
          <w:rFonts w:hAnsi="Maiandra GD"/>
          <w:b/>
          <w:sz w:val="28"/>
        </w:rPr>
        <w:t xml:space="preserve">                                                    :   28 May 2025.</w:t>
      </w:r>
    </w:p>
    <w:p w:rsidR="00A80497" w:rsidRDefault="00A80497" w:rsidP="00A80497">
      <w:pPr>
        <w:pStyle w:val="NoSpacing"/>
        <w:spacing w:line="276" w:lineRule="auto"/>
        <w:jc w:val="both"/>
        <w:rPr>
          <w:rFonts w:ascii="Maiandra GD" w:hAnsi="Maiandra GD"/>
          <w:sz w:val="28"/>
        </w:rPr>
      </w:pPr>
    </w:p>
    <w:p w:rsidR="00A80497" w:rsidRDefault="00A80497" w:rsidP="00A80497">
      <w:pPr>
        <w:pStyle w:val="NoSpacing"/>
        <w:spacing w:line="276" w:lineRule="auto"/>
        <w:jc w:val="both"/>
        <w:rPr>
          <w:rFonts w:ascii="Maiandra GD" w:hAnsi="Maiandra GD"/>
          <w:sz w:val="28"/>
        </w:rPr>
      </w:pPr>
    </w:p>
    <w:p w:rsidR="00A80497" w:rsidRDefault="00A80497" w:rsidP="00A80497">
      <w:pPr>
        <w:pStyle w:val="NoSpacing"/>
        <w:jc w:val="both"/>
        <w:rPr>
          <w:rFonts w:ascii="Maiandra GD" w:hAnsi="Maiandra GD"/>
          <w:sz w:val="28"/>
        </w:rPr>
      </w:pPr>
      <w:r>
        <w:rPr>
          <w:rFonts w:ascii="Maiandra GD" w:hAnsi="Maiandra GD"/>
          <w:b/>
          <w:sz w:val="28"/>
        </w:rPr>
        <w:t>SUPPORTING PARTNER</w:t>
      </w:r>
      <w:r>
        <w:rPr>
          <w:rFonts w:ascii="Maiandra GD" w:hAnsi="Maiandra GD"/>
          <w:b/>
          <w:sz w:val="28"/>
        </w:rPr>
        <w:tab/>
        <w:t>:</w:t>
      </w:r>
      <w:r>
        <w:rPr>
          <w:rFonts w:ascii="Maiandra GD" w:hAnsi="Maiandra GD"/>
          <w:sz w:val="28"/>
        </w:rPr>
        <w:t xml:space="preserve"> HER VOICE FUND YWCA PROJECT</w:t>
      </w:r>
    </w:p>
    <w:p w:rsidR="00A80497" w:rsidRDefault="00A80497" w:rsidP="00A80497">
      <w:pPr>
        <w:pStyle w:val="NoSpacing"/>
        <w:jc w:val="both"/>
        <w:rPr>
          <w:rFonts w:ascii="Maiandra GD" w:hAnsi="Maiandra GD"/>
          <w:sz w:val="28"/>
        </w:rPr>
      </w:pPr>
    </w:p>
    <w:p w:rsidR="00A80497" w:rsidRDefault="00A80497" w:rsidP="00A80497">
      <w:pPr>
        <w:pStyle w:val="NoSpacing"/>
        <w:jc w:val="both"/>
        <w:rPr>
          <w:rFonts w:ascii="Maiandra GD" w:hAnsi="Maiandra GD"/>
          <w:sz w:val="28"/>
        </w:rPr>
      </w:pPr>
      <w:r>
        <w:rPr>
          <w:rFonts w:hAnsi="Maiandra GD"/>
          <w:sz w:val="28"/>
        </w:rPr>
        <w:t>REPORTED TO:  YWCA</w:t>
      </w:r>
    </w:p>
    <w:p w:rsidR="00A80497" w:rsidRDefault="00A80497" w:rsidP="00A80497">
      <w:pPr>
        <w:pStyle w:val="NoSpacing"/>
        <w:jc w:val="both"/>
        <w:rPr>
          <w:rFonts w:ascii="Maiandra GD" w:hAnsi="Maiandra GD"/>
          <w:sz w:val="28"/>
        </w:rPr>
      </w:pPr>
      <w:r>
        <w:rPr>
          <w:rFonts w:hAnsi="Maiandra GD"/>
          <w:sz w:val="28"/>
        </w:rPr>
        <w:t xml:space="preserve">                          :  DHSS Blantyre</w:t>
      </w:r>
    </w:p>
    <w:p w:rsidR="00A80497" w:rsidRDefault="00A80497" w:rsidP="00A80497">
      <w:pPr>
        <w:pStyle w:val="NoSpacing"/>
        <w:jc w:val="both"/>
        <w:rPr>
          <w:rFonts w:ascii="Maiandra GD" w:hAnsi="Maiandra GD"/>
          <w:sz w:val="28"/>
        </w:rPr>
      </w:pPr>
      <w:r>
        <w:rPr>
          <w:rFonts w:hAnsi="Maiandra GD"/>
          <w:sz w:val="28"/>
        </w:rPr>
        <w:t xml:space="preserve">                          : DNMO Blantyre</w:t>
      </w:r>
    </w:p>
    <w:p w:rsidR="00A80497" w:rsidRDefault="00A80497" w:rsidP="00A80497">
      <w:pPr>
        <w:pStyle w:val="NoSpacing"/>
        <w:jc w:val="both"/>
        <w:rPr>
          <w:rFonts w:ascii="Maiandra GD" w:hAnsi="Maiandra GD"/>
          <w:sz w:val="28"/>
        </w:rPr>
      </w:pPr>
      <w:r>
        <w:rPr>
          <w:rFonts w:hAnsi="Maiandra GD"/>
          <w:sz w:val="28"/>
        </w:rPr>
        <w:t xml:space="preserve">                          : FP CORD Blantyre </w:t>
      </w:r>
    </w:p>
    <w:p w:rsidR="00A80497" w:rsidRDefault="00A80497" w:rsidP="00A80497">
      <w:pPr>
        <w:pStyle w:val="NoSpacing"/>
        <w:jc w:val="both"/>
        <w:rPr>
          <w:rFonts w:ascii="Maiandra GD" w:hAnsi="Maiandra GD"/>
          <w:sz w:val="28"/>
        </w:rPr>
      </w:pPr>
      <w:r>
        <w:rPr>
          <w:rFonts w:hAnsi="Maiandra GD"/>
          <w:sz w:val="28"/>
        </w:rPr>
        <w:t xml:space="preserve">                          :</w:t>
      </w:r>
    </w:p>
    <w:p w:rsidR="00A80497" w:rsidRDefault="00A80497" w:rsidP="00A80497">
      <w:pPr>
        <w:pStyle w:val="NoSpacing"/>
        <w:spacing w:line="276" w:lineRule="auto"/>
        <w:jc w:val="both"/>
        <w:rPr>
          <w:rFonts w:ascii="Maiandra GD" w:hAnsi="Maiandra GD"/>
          <w:sz w:val="28"/>
        </w:rPr>
      </w:pPr>
    </w:p>
    <w:p w:rsidR="00A80497" w:rsidRDefault="00A80497" w:rsidP="00A80497">
      <w:pPr>
        <w:pStyle w:val="NoSpacing"/>
        <w:spacing w:line="276" w:lineRule="auto"/>
        <w:jc w:val="center"/>
        <w:rPr>
          <w:rFonts w:ascii="Maiandra GD" w:hAnsi="Maiandra GD"/>
          <w:sz w:val="28"/>
        </w:rPr>
      </w:pPr>
      <w:r>
        <w:rPr>
          <w:rFonts w:hAnsi="Maiandra GD"/>
          <w:sz w:val="28"/>
        </w:rPr>
        <w:t xml:space="preserve">COORDINATORS INVOLVED </w:t>
      </w:r>
    </w:p>
    <w:p w:rsidR="00A80497" w:rsidRDefault="00A80497" w:rsidP="00A80497">
      <w:pPr>
        <w:pStyle w:val="NoSpacing"/>
        <w:spacing w:line="360" w:lineRule="auto"/>
        <w:jc w:val="both"/>
        <w:rPr>
          <w:rFonts w:ascii="Maiandra GD" w:hAnsi="Maiandra GD"/>
          <w:sz w:val="24"/>
          <w:szCs w:val="24"/>
        </w:rPr>
      </w:pPr>
    </w:p>
    <w:p w:rsidR="00A80497" w:rsidRDefault="00A80497" w:rsidP="00912ABD">
      <w:pPr>
        <w:pStyle w:val="NoSpacing"/>
        <w:numPr>
          <w:ilvl w:val="0"/>
          <w:numId w:val="19"/>
        </w:numPr>
        <w:spacing w:line="360" w:lineRule="auto"/>
        <w:jc w:val="both"/>
        <w:rPr>
          <w:rFonts w:ascii="Maiandra GD" w:hAnsi="Maiandra GD"/>
          <w:sz w:val="24"/>
          <w:szCs w:val="24"/>
        </w:rPr>
      </w:pPr>
      <w:r>
        <w:rPr>
          <w:rFonts w:ascii="Maiandra GD" w:hAnsi="Maiandra GD"/>
          <w:sz w:val="24"/>
          <w:szCs w:val="24"/>
        </w:rPr>
        <w:lastRenderedPageBreak/>
        <w:t xml:space="preserve">LYDIA  MPALIRA </w:t>
      </w:r>
      <w:r>
        <w:rPr>
          <w:rFonts w:ascii="Maiandra GD" w:hAnsi="Maiandra GD"/>
          <w:sz w:val="24"/>
          <w:szCs w:val="24"/>
        </w:rPr>
        <w:tab/>
      </w:r>
      <w:r>
        <w:rPr>
          <w:rFonts w:ascii="Maiandra GD" w:hAnsi="Maiandra GD"/>
          <w:sz w:val="24"/>
          <w:szCs w:val="24"/>
        </w:rPr>
        <w:tab/>
        <w:t xml:space="preserve">   (MOH, </w:t>
      </w:r>
      <w:r>
        <w:rPr>
          <w:rFonts w:hAnsi="Maiandra GD"/>
          <w:sz w:val="24"/>
          <w:szCs w:val="24"/>
        </w:rPr>
        <w:t>YFHS COORD _ BLANTYRE DHO)</w:t>
      </w:r>
    </w:p>
    <w:p w:rsidR="00A80497" w:rsidRDefault="00A80497" w:rsidP="00912ABD">
      <w:pPr>
        <w:pStyle w:val="NoSpacing"/>
        <w:numPr>
          <w:ilvl w:val="0"/>
          <w:numId w:val="19"/>
        </w:numPr>
        <w:spacing w:line="360" w:lineRule="auto"/>
        <w:jc w:val="both"/>
        <w:rPr>
          <w:rFonts w:ascii="Maiandra GD" w:hAnsi="Maiandra GD"/>
          <w:sz w:val="24"/>
          <w:szCs w:val="24"/>
        </w:rPr>
      </w:pPr>
      <w:r>
        <w:rPr>
          <w:rFonts w:ascii="Maiandra GD" w:hAnsi="Maiandra GD"/>
          <w:sz w:val="24"/>
          <w:szCs w:val="24"/>
        </w:rPr>
        <w:t>MILLICA MSUMBA</w:t>
      </w:r>
      <w:r>
        <w:rPr>
          <w:rFonts w:ascii="Maiandra GD" w:hAnsi="Maiandra GD"/>
          <w:sz w:val="24"/>
          <w:szCs w:val="24"/>
        </w:rPr>
        <w:tab/>
        <w:t xml:space="preserve"> </w:t>
      </w:r>
      <w:r>
        <w:rPr>
          <w:rFonts w:ascii="Maiandra GD" w:hAnsi="Maiandra GD"/>
          <w:sz w:val="24"/>
          <w:szCs w:val="24"/>
        </w:rPr>
        <w:tab/>
        <w:t> (MOH, CBDA COORD  BLANTYRE DHO)</w:t>
      </w:r>
    </w:p>
    <w:p w:rsidR="000E01F2" w:rsidRPr="00395B43" w:rsidRDefault="000E01F2" w:rsidP="00A80497">
      <w:pPr>
        <w:pStyle w:val="NoSpacing"/>
        <w:tabs>
          <w:tab w:val="left" w:pos="3389"/>
        </w:tabs>
        <w:spacing w:line="360" w:lineRule="auto"/>
        <w:ind w:right="540"/>
        <w:jc w:val="both"/>
        <w:rPr>
          <w:rFonts w:ascii="Times New Roman" w:hAnsi="Times New Roman"/>
          <w:b/>
          <w:sz w:val="24"/>
          <w:szCs w:val="24"/>
        </w:rPr>
      </w:pPr>
    </w:p>
    <w:p w:rsidR="000E01F2" w:rsidRPr="00395B43" w:rsidRDefault="000E01F2" w:rsidP="000E01F2">
      <w:pPr>
        <w:pStyle w:val="NoSpacing"/>
        <w:spacing w:line="360" w:lineRule="auto"/>
        <w:ind w:right="540"/>
        <w:jc w:val="both"/>
        <w:rPr>
          <w:rFonts w:ascii="Times New Roman" w:hAnsi="Times New Roman"/>
          <w:b/>
          <w:sz w:val="24"/>
          <w:szCs w:val="24"/>
        </w:rPr>
      </w:pPr>
      <w:r w:rsidRPr="00395B43">
        <w:rPr>
          <w:rFonts w:ascii="Times New Roman" w:hAnsi="Times New Roman"/>
          <w:b/>
          <w:sz w:val="24"/>
          <w:szCs w:val="24"/>
        </w:rPr>
        <w:t>INTRODUCTION</w:t>
      </w:r>
    </w:p>
    <w:p w:rsidR="000E01F2" w:rsidRPr="00395B43" w:rsidRDefault="000E01F2" w:rsidP="000E01F2">
      <w:pPr>
        <w:spacing w:line="360" w:lineRule="auto"/>
        <w:ind w:right="540"/>
        <w:jc w:val="both"/>
        <w:rPr>
          <w:rFonts w:ascii="Times New Roman" w:hAnsi="Times New Roman"/>
          <w:sz w:val="24"/>
          <w:szCs w:val="24"/>
        </w:rPr>
      </w:pPr>
      <w:r w:rsidRPr="00395B43">
        <w:rPr>
          <w:rFonts w:ascii="Times New Roman" w:hAnsi="Times New Roman"/>
          <w:sz w:val="24"/>
          <w:szCs w:val="24"/>
        </w:rPr>
        <w:t>Modern family planning methods are very reliable, effective and safe to use to all people of child bearing age including the youths (10 – 24yrs) as they also indulge in sexual activities. However, access to modern family planning methods has been a challenge to them due to inadequate providers, shyness and long distances to access modern family planning methods. Most youths find it hard to open up to older providers, living a reserved life which has resulted into adolescent pregnancies, teen mothers, unsafe abortions and more sexually transmitted infections among them.</w:t>
      </w:r>
    </w:p>
    <w:p w:rsidR="000E01F2" w:rsidRPr="00395B43" w:rsidRDefault="000E01F2" w:rsidP="000E01F2">
      <w:pPr>
        <w:spacing w:line="360" w:lineRule="auto"/>
        <w:ind w:right="540"/>
        <w:jc w:val="both"/>
        <w:rPr>
          <w:rFonts w:ascii="Times New Roman" w:hAnsi="Times New Roman"/>
          <w:sz w:val="24"/>
          <w:szCs w:val="24"/>
          <w:lang w:val="en-GB"/>
        </w:rPr>
      </w:pPr>
      <w:r w:rsidRPr="00395B43">
        <w:rPr>
          <w:rFonts w:ascii="Times New Roman" w:hAnsi="Times New Roman"/>
          <w:sz w:val="24"/>
          <w:szCs w:val="24"/>
          <w:lang w:val="en-GB"/>
        </w:rPr>
        <w:t xml:space="preserve">In order to increase the uptake of SRH/HIV services by young people, YWCA in conjunction with </w:t>
      </w:r>
      <w:r w:rsidRPr="00395B43">
        <w:rPr>
          <w:rFonts w:ascii="Times New Roman" w:hAnsi="Times New Roman"/>
          <w:sz w:val="24"/>
          <w:szCs w:val="24"/>
        </w:rPr>
        <w:t xml:space="preserve">Youth Friendly Health Services and the Community Based Family Planning Services with financial support from HER Voice Fund, conducted outreach clinic sessions on the dates mentioned above </w:t>
      </w:r>
      <w:r w:rsidRPr="00395B43">
        <w:rPr>
          <w:rFonts w:ascii="Times New Roman" w:hAnsi="Times New Roman"/>
          <w:sz w:val="24"/>
          <w:szCs w:val="24"/>
          <w:lang w:val="en-GB"/>
        </w:rPr>
        <w:t xml:space="preserve">within T/A </w:t>
      </w:r>
      <w:proofErr w:type="spellStart"/>
      <w:r w:rsidRPr="00395B43">
        <w:rPr>
          <w:rFonts w:ascii="Times New Roman" w:hAnsi="Times New Roman"/>
          <w:sz w:val="24"/>
          <w:szCs w:val="24"/>
          <w:lang w:val="en-GB"/>
        </w:rPr>
        <w:t>Machinjiri</w:t>
      </w:r>
      <w:proofErr w:type="spellEnd"/>
      <w:r w:rsidRPr="00395B43">
        <w:rPr>
          <w:rFonts w:ascii="Times New Roman" w:hAnsi="Times New Roman"/>
          <w:sz w:val="24"/>
          <w:szCs w:val="24"/>
          <w:lang w:val="en-GB"/>
        </w:rPr>
        <w:t xml:space="preserve"> targeting YFHS providers from 3 health facilities across both ADCs. </w:t>
      </w:r>
      <w:r w:rsidRPr="00395B43">
        <w:rPr>
          <w:rFonts w:ascii="Times New Roman" w:hAnsi="Times New Roman"/>
          <w:sz w:val="24"/>
          <w:szCs w:val="24"/>
        </w:rPr>
        <w:t xml:space="preserve">The following </w:t>
      </w:r>
      <w:proofErr w:type="spellStart"/>
      <w:r w:rsidRPr="00395B43">
        <w:rPr>
          <w:rFonts w:ascii="Times New Roman" w:hAnsi="Times New Roman"/>
          <w:sz w:val="24"/>
          <w:szCs w:val="24"/>
        </w:rPr>
        <w:t>cardres</w:t>
      </w:r>
      <w:proofErr w:type="spellEnd"/>
      <w:r w:rsidRPr="00395B43">
        <w:rPr>
          <w:rFonts w:ascii="Times New Roman" w:hAnsi="Times New Roman"/>
          <w:sz w:val="24"/>
          <w:szCs w:val="24"/>
        </w:rPr>
        <w:t xml:space="preserve"> from the 3 Health Centers participated in the delivery of services; Community Health nurse /FP Focal Person, HSAs from the catchment area, Supporting HSs, Clinician, HTS provider, Mobilisers, Volunteers and CBDAs. A total of 35 participants took part in this activity.</w:t>
      </w:r>
    </w:p>
    <w:p w:rsidR="000E01F2" w:rsidRPr="00395B43" w:rsidRDefault="000E01F2" w:rsidP="000E01F2">
      <w:pPr>
        <w:pStyle w:val="NoSpacing"/>
        <w:spacing w:line="360" w:lineRule="auto"/>
        <w:jc w:val="both"/>
        <w:rPr>
          <w:rFonts w:ascii="Times New Roman" w:hAnsi="Times New Roman"/>
          <w:b/>
          <w:sz w:val="24"/>
          <w:szCs w:val="24"/>
        </w:rPr>
      </w:pPr>
      <w:r w:rsidRPr="00395B43">
        <w:rPr>
          <w:rFonts w:ascii="Times New Roman" w:hAnsi="Times New Roman"/>
          <w:b/>
          <w:sz w:val="24"/>
          <w:szCs w:val="24"/>
        </w:rPr>
        <w:t xml:space="preserve">HEALTH EDUCATION </w:t>
      </w:r>
    </w:p>
    <w:p w:rsidR="000E01F2" w:rsidRPr="00395B43" w:rsidRDefault="000E01F2" w:rsidP="000E01F2">
      <w:pPr>
        <w:pStyle w:val="NoSpacing"/>
        <w:spacing w:line="360" w:lineRule="auto"/>
        <w:jc w:val="both"/>
        <w:rPr>
          <w:rFonts w:ascii="Times New Roman" w:hAnsi="Times New Roman"/>
          <w:sz w:val="24"/>
          <w:szCs w:val="24"/>
        </w:rPr>
      </w:pPr>
      <w:r w:rsidRPr="00395B43">
        <w:rPr>
          <w:rFonts w:ascii="Times New Roman" w:hAnsi="Times New Roman"/>
          <w:sz w:val="24"/>
          <w:szCs w:val="24"/>
        </w:rPr>
        <w:t>At all sites health education was done on Measles, Modern Family Planning Methods and Asthma.</w:t>
      </w:r>
    </w:p>
    <w:tbl>
      <w:tblPr>
        <w:tblpPr w:leftFromText="180" w:rightFromText="180" w:vertAnchor="text" w:horzAnchor="page" w:tblpX="991" w:tblpY="238"/>
        <w:tblW w:w="10781" w:type="dxa"/>
        <w:tblLayout w:type="fixed"/>
        <w:tblLook w:val="04A0" w:firstRow="1" w:lastRow="0" w:firstColumn="1" w:lastColumn="0" w:noHBand="0" w:noVBand="1"/>
      </w:tblPr>
      <w:tblGrid>
        <w:gridCol w:w="903"/>
        <w:gridCol w:w="1200"/>
        <w:gridCol w:w="1137"/>
        <w:gridCol w:w="949"/>
        <w:gridCol w:w="524"/>
        <w:gridCol w:w="617"/>
        <w:gridCol w:w="604"/>
        <w:gridCol w:w="1343"/>
        <w:gridCol w:w="850"/>
        <w:gridCol w:w="1169"/>
        <w:gridCol w:w="632"/>
        <w:gridCol w:w="853"/>
      </w:tblGrid>
      <w:tr w:rsidR="000E01F2" w:rsidRPr="00395B43" w:rsidTr="00004336">
        <w:trPr>
          <w:trHeight w:val="600"/>
        </w:trPr>
        <w:tc>
          <w:tcPr>
            <w:tcW w:w="903"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Date</w:t>
            </w:r>
          </w:p>
        </w:tc>
        <w:tc>
          <w:tcPr>
            <w:tcW w:w="1200"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Health Facility</w:t>
            </w:r>
          </w:p>
        </w:tc>
        <w:tc>
          <w:tcPr>
            <w:tcW w:w="1137"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Site</w:t>
            </w:r>
          </w:p>
        </w:tc>
        <w:tc>
          <w:tcPr>
            <w:tcW w:w="2694" w:type="dxa"/>
            <w:gridSpan w:val="4"/>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Attendance</w:t>
            </w:r>
          </w:p>
        </w:tc>
        <w:tc>
          <w:tcPr>
            <w:tcW w:w="1343"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of People </w:t>
            </w:r>
            <w:proofErr w:type="spellStart"/>
            <w:r w:rsidRPr="00395B43">
              <w:rPr>
                <w:rFonts w:ascii="Times New Roman" w:eastAsia="Times New Roman" w:hAnsi="Times New Roman"/>
                <w:b/>
                <w:sz w:val="24"/>
                <w:szCs w:val="24"/>
              </w:rPr>
              <w:t>Counselled</w:t>
            </w:r>
            <w:proofErr w:type="spellEnd"/>
            <w:r w:rsidRPr="00395B43">
              <w:rPr>
                <w:rFonts w:ascii="Times New Roman" w:eastAsia="Times New Roman" w:hAnsi="Times New Roman"/>
                <w:b/>
                <w:sz w:val="24"/>
                <w:szCs w:val="24"/>
              </w:rPr>
              <w:t xml:space="preserve"> for HTS Female(Male)</w:t>
            </w:r>
          </w:p>
        </w:tc>
        <w:tc>
          <w:tcPr>
            <w:tcW w:w="850"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people Tested for HIV</w:t>
            </w:r>
          </w:p>
        </w:tc>
        <w:tc>
          <w:tcPr>
            <w:tcW w:w="1169"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Results</w:t>
            </w:r>
          </w:p>
        </w:tc>
        <w:tc>
          <w:tcPr>
            <w:tcW w:w="632"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Self-Test kits distr.</w:t>
            </w:r>
          </w:p>
        </w:tc>
        <w:tc>
          <w:tcPr>
            <w:tcW w:w="853"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self-testing kits ordered</w:t>
            </w:r>
          </w:p>
        </w:tc>
      </w:tr>
      <w:tr w:rsidR="000E01F2" w:rsidRPr="00395B43" w:rsidTr="00004336">
        <w:trPr>
          <w:trHeight w:val="503"/>
        </w:trPr>
        <w:tc>
          <w:tcPr>
            <w:tcW w:w="903"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200"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137"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949" w:type="dxa"/>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Age Category</w:t>
            </w:r>
          </w:p>
        </w:tc>
        <w:tc>
          <w:tcPr>
            <w:tcW w:w="524" w:type="dxa"/>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M</w:t>
            </w:r>
          </w:p>
        </w:tc>
        <w:tc>
          <w:tcPr>
            <w:tcW w:w="617" w:type="dxa"/>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F</w:t>
            </w:r>
          </w:p>
        </w:tc>
        <w:tc>
          <w:tcPr>
            <w:tcW w:w="604" w:type="dxa"/>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Total</w:t>
            </w:r>
          </w:p>
        </w:tc>
        <w:tc>
          <w:tcPr>
            <w:tcW w:w="1343"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169"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632"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853"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r>
      <w:tr w:rsidR="000E01F2" w:rsidRPr="00395B43" w:rsidTr="00004336">
        <w:trPr>
          <w:trHeight w:val="576"/>
        </w:trPr>
        <w:tc>
          <w:tcPr>
            <w:tcW w:w="90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12 May</w:t>
            </w:r>
          </w:p>
        </w:tc>
        <w:tc>
          <w:tcPr>
            <w:tcW w:w="120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AMECA</w:t>
            </w:r>
          </w:p>
        </w:tc>
        <w:tc>
          <w:tcPr>
            <w:tcW w:w="1137"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Malunga</w:t>
            </w:r>
            <w:proofErr w:type="spellEnd"/>
            <w:r w:rsidRPr="00395B43">
              <w:rPr>
                <w:rFonts w:ascii="Times New Roman" w:hAnsi="Times New Roman"/>
                <w:sz w:val="24"/>
                <w:szCs w:val="24"/>
              </w:rPr>
              <w:t xml:space="preserve"> B </w:t>
            </w:r>
            <w:r w:rsidRPr="00395B43">
              <w:rPr>
                <w:rFonts w:ascii="Times New Roman" w:hAnsi="Times New Roman"/>
                <w:sz w:val="24"/>
                <w:szCs w:val="24"/>
              </w:rPr>
              <w:lastRenderedPageBreak/>
              <w:t>Village clinic</w:t>
            </w:r>
          </w:p>
        </w:tc>
        <w:tc>
          <w:tcPr>
            <w:tcW w:w="949"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lastRenderedPageBreak/>
              <w:t xml:space="preserve">10 -24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12</w:t>
            </w:r>
          </w:p>
        </w:tc>
        <w:tc>
          <w:tcPr>
            <w:tcW w:w="617"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25</w:t>
            </w:r>
          </w:p>
        </w:tc>
        <w:tc>
          <w:tcPr>
            <w:tcW w:w="60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37</w:t>
            </w:r>
          </w:p>
        </w:tc>
        <w:tc>
          <w:tcPr>
            <w:tcW w:w="134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20</w:t>
            </w:r>
          </w:p>
        </w:tc>
        <w:tc>
          <w:tcPr>
            <w:tcW w:w="85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20</w:t>
            </w:r>
          </w:p>
        </w:tc>
        <w:tc>
          <w:tcPr>
            <w:tcW w:w="1169"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20</w:t>
            </w:r>
          </w:p>
        </w:tc>
        <w:tc>
          <w:tcPr>
            <w:tcW w:w="632"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41</w:t>
            </w:r>
          </w:p>
        </w:tc>
        <w:tc>
          <w:tcPr>
            <w:tcW w:w="85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50</w:t>
            </w:r>
          </w:p>
        </w:tc>
      </w:tr>
      <w:tr w:rsidR="000E01F2" w:rsidRPr="00395B43" w:rsidTr="00004336">
        <w:trPr>
          <w:trHeight w:val="300"/>
        </w:trPr>
        <w:tc>
          <w:tcPr>
            <w:tcW w:w="90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20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37"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94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25 -35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0</w:t>
            </w:r>
          </w:p>
        </w:tc>
        <w:tc>
          <w:tcPr>
            <w:tcW w:w="61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15</w:t>
            </w:r>
          </w:p>
        </w:tc>
        <w:tc>
          <w:tcPr>
            <w:tcW w:w="60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15</w:t>
            </w:r>
          </w:p>
        </w:tc>
        <w:tc>
          <w:tcPr>
            <w:tcW w:w="134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69" w:type="dxa"/>
            <w:tcBorders>
              <w:top w:val="single" w:sz="4" w:space="0" w:color="auto"/>
              <w:left w:val="single" w:sz="4" w:space="0" w:color="auto"/>
              <w:bottom w:val="single" w:sz="4" w:space="0" w:color="auto"/>
              <w:right w:val="single" w:sz="4" w:space="0" w:color="auto"/>
            </w:tcBorders>
            <w:shd w:val="clear" w:color="FFFFFF" w:fill="FF000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0</w:t>
            </w:r>
          </w:p>
        </w:tc>
        <w:tc>
          <w:tcPr>
            <w:tcW w:w="632"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p>
        </w:tc>
      </w:tr>
      <w:tr w:rsidR="000E01F2" w:rsidRPr="00395B43" w:rsidTr="00004336">
        <w:trPr>
          <w:trHeight w:val="300"/>
        </w:trPr>
        <w:tc>
          <w:tcPr>
            <w:tcW w:w="90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lastRenderedPageBreak/>
              <w:t>15 May</w:t>
            </w:r>
          </w:p>
        </w:tc>
        <w:tc>
          <w:tcPr>
            <w:tcW w:w="120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 xml:space="preserve">South </w:t>
            </w:r>
            <w:proofErr w:type="spellStart"/>
            <w:r w:rsidRPr="00395B43">
              <w:rPr>
                <w:rFonts w:ascii="Times New Roman" w:hAnsi="Times New Roman"/>
                <w:sz w:val="24"/>
                <w:szCs w:val="24"/>
              </w:rPr>
              <w:t>Lunzu</w:t>
            </w:r>
            <w:proofErr w:type="spellEnd"/>
            <w:r w:rsidRPr="00395B43">
              <w:rPr>
                <w:rFonts w:ascii="Times New Roman" w:hAnsi="Times New Roman"/>
                <w:sz w:val="24"/>
                <w:szCs w:val="24"/>
              </w:rPr>
              <w:t xml:space="preserve"> </w:t>
            </w:r>
          </w:p>
        </w:tc>
        <w:tc>
          <w:tcPr>
            <w:tcW w:w="1137"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eastAsia="Times New Roman" w:hAnsi="Times New Roman"/>
                <w:sz w:val="24"/>
                <w:szCs w:val="24"/>
              </w:rPr>
              <w:t>Chipande</w:t>
            </w:r>
            <w:proofErr w:type="spellEnd"/>
            <w:r w:rsidRPr="00395B43">
              <w:rPr>
                <w:rFonts w:ascii="Times New Roman" w:eastAsia="Times New Roman" w:hAnsi="Times New Roman"/>
                <w:sz w:val="24"/>
                <w:szCs w:val="24"/>
              </w:rPr>
              <w:t xml:space="preserve"> H/P</w:t>
            </w:r>
          </w:p>
        </w:tc>
        <w:tc>
          <w:tcPr>
            <w:tcW w:w="949"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10 -24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21</w:t>
            </w:r>
          </w:p>
        </w:tc>
        <w:tc>
          <w:tcPr>
            <w:tcW w:w="617"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69</w:t>
            </w:r>
          </w:p>
        </w:tc>
        <w:tc>
          <w:tcPr>
            <w:tcW w:w="60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90</w:t>
            </w:r>
          </w:p>
        </w:tc>
        <w:tc>
          <w:tcPr>
            <w:tcW w:w="134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32</w:t>
            </w:r>
          </w:p>
        </w:tc>
        <w:tc>
          <w:tcPr>
            <w:tcW w:w="85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32</w:t>
            </w:r>
          </w:p>
        </w:tc>
        <w:tc>
          <w:tcPr>
            <w:tcW w:w="1169" w:type="dxa"/>
            <w:vMerge w:val="restart"/>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32</w:t>
            </w:r>
          </w:p>
        </w:tc>
        <w:tc>
          <w:tcPr>
            <w:tcW w:w="632"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62</w:t>
            </w:r>
          </w:p>
        </w:tc>
        <w:tc>
          <w:tcPr>
            <w:tcW w:w="85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70</w:t>
            </w:r>
          </w:p>
        </w:tc>
      </w:tr>
      <w:tr w:rsidR="000E01F2" w:rsidRPr="00395B43" w:rsidTr="00004336">
        <w:trPr>
          <w:trHeight w:val="300"/>
        </w:trPr>
        <w:tc>
          <w:tcPr>
            <w:tcW w:w="90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20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37"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94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25 -35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20</w:t>
            </w:r>
          </w:p>
        </w:tc>
        <w:tc>
          <w:tcPr>
            <w:tcW w:w="61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11</w:t>
            </w:r>
          </w:p>
        </w:tc>
        <w:tc>
          <w:tcPr>
            <w:tcW w:w="60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31</w:t>
            </w:r>
          </w:p>
        </w:tc>
        <w:tc>
          <w:tcPr>
            <w:tcW w:w="134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1169" w:type="dxa"/>
            <w:vMerge/>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p>
        </w:tc>
        <w:tc>
          <w:tcPr>
            <w:tcW w:w="632"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p>
        </w:tc>
        <w:tc>
          <w:tcPr>
            <w:tcW w:w="85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p>
        </w:tc>
      </w:tr>
      <w:tr w:rsidR="000E01F2" w:rsidRPr="00395B43" w:rsidTr="00004336">
        <w:trPr>
          <w:trHeight w:val="300"/>
        </w:trPr>
        <w:tc>
          <w:tcPr>
            <w:tcW w:w="90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28 May</w:t>
            </w:r>
          </w:p>
        </w:tc>
        <w:tc>
          <w:tcPr>
            <w:tcW w:w="120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Limbe</w:t>
            </w:r>
            <w:proofErr w:type="spellEnd"/>
            <w:r w:rsidRPr="00395B43">
              <w:rPr>
                <w:rFonts w:ascii="Times New Roman" w:hAnsi="Times New Roman"/>
                <w:sz w:val="24"/>
                <w:szCs w:val="24"/>
              </w:rPr>
              <w:t xml:space="preserve"> </w:t>
            </w:r>
          </w:p>
        </w:tc>
        <w:tc>
          <w:tcPr>
            <w:tcW w:w="1137"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Mtenje</w:t>
            </w:r>
            <w:proofErr w:type="spellEnd"/>
            <w:r w:rsidRPr="00395B43">
              <w:rPr>
                <w:rFonts w:ascii="Times New Roman" w:hAnsi="Times New Roman"/>
                <w:sz w:val="24"/>
                <w:szCs w:val="24"/>
              </w:rPr>
              <w:t xml:space="preserve"> Village clinic </w:t>
            </w:r>
          </w:p>
        </w:tc>
        <w:tc>
          <w:tcPr>
            <w:tcW w:w="949"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10 -24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7</w:t>
            </w:r>
          </w:p>
        </w:tc>
        <w:tc>
          <w:tcPr>
            <w:tcW w:w="617"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10</w:t>
            </w:r>
          </w:p>
        </w:tc>
        <w:tc>
          <w:tcPr>
            <w:tcW w:w="60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17</w:t>
            </w:r>
          </w:p>
        </w:tc>
        <w:tc>
          <w:tcPr>
            <w:tcW w:w="134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17</w:t>
            </w:r>
          </w:p>
        </w:tc>
        <w:tc>
          <w:tcPr>
            <w:tcW w:w="85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17</w:t>
            </w:r>
          </w:p>
        </w:tc>
        <w:tc>
          <w:tcPr>
            <w:tcW w:w="1169" w:type="dxa"/>
            <w:vMerge w:val="restart"/>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17</w:t>
            </w:r>
          </w:p>
        </w:tc>
        <w:tc>
          <w:tcPr>
            <w:tcW w:w="632"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63</w:t>
            </w:r>
          </w:p>
        </w:tc>
        <w:tc>
          <w:tcPr>
            <w:tcW w:w="85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70</w:t>
            </w:r>
          </w:p>
        </w:tc>
      </w:tr>
      <w:tr w:rsidR="000E01F2" w:rsidRPr="00395B43" w:rsidTr="00004336">
        <w:trPr>
          <w:trHeight w:val="300"/>
        </w:trPr>
        <w:tc>
          <w:tcPr>
            <w:tcW w:w="90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20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37"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94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25 -35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4</w:t>
            </w:r>
          </w:p>
        </w:tc>
        <w:tc>
          <w:tcPr>
            <w:tcW w:w="61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9</w:t>
            </w:r>
          </w:p>
        </w:tc>
        <w:tc>
          <w:tcPr>
            <w:tcW w:w="60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13</w:t>
            </w:r>
          </w:p>
        </w:tc>
        <w:tc>
          <w:tcPr>
            <w:tcW w:w="134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1169" w:type="dxa"/>
            <w:vMerge/>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p>
        </w:tc>
        <w:tc>
          <w:tcPr>
            <w:tcW w:w="632"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p>
        </w:tc>
      </w:tr>
      <w:tr w:rsidR="000E01F2" w:rsidRPr="00395B43" w:rsidTr="00004336">
        <w:trPr>
          <w:trHeight w:val="300"/>
        </w:trPr>
        <w:tc>
          <w:tcPr>
            <w:tcW w:w="3240" w:type="dxa"/>
            <w:gridSpan w:val="3"/>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Summary</w:t>
            </w:r>
          </w:p>
        </w:tc>
        <w:tc>
          <w:tcPr>
            <w:tcW w:w="949"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10 -24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40</w:t>
            </w:r>
          </w:p>
        </w:tc>
        <w:tc>
          <w:tcPr>
            <w:tcW w:w="617"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104</w:t>
            </w:r>
          </w:p>
        </w:tc>
        <w:tc>
          <w:tcPr>
            <w:tcW w:w="604" w:type="dxa"/>
            <w:tcBorders>
              <w:top w:val="single" w:sz="4" w:space="0" w:color="auto"/>
              <w:left w:val="single" w:sz="4" w:space="0" w:color="auto"/>
              <w:bottom w:val="single" w:sz="4" w:space="0" w:color="auto"/>
              <w:right w:val="single" w:sz="4" w:space="0" w:color="auto"/>
            </w:tcBorders>
            <w:shd w:val="clear" w:color="FFFFFF" w:fill="FFD966"/>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144</w:t>
            </w:r>
          </w:p>
        </w:tc>
        <w:tc>
          <w:tcPr>
            <w:tcW w:w="1343"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69</w:t>
            </w:r>
          </w:p>
        </w:tc>
        <w:tc>
          <w:tcPr>
            <w:tcW w:w="85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69</w:t>
            </w:r>
          </w:p>
        </w:tc>
        <w:tc>
          <w:tcPr>
            <w:tcW w:w="1169"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69</w:t>
            </w:r>
          </w:p>
        </w:tc>
        <w:tc>
          <w:tcPr>
            <w:tcW w:w="632" w:type="dxa"/>
            <w:vMerge w:val="restart"/>
            <w:tcBorders>
              <w:top w:val="single" w:sz="4" w:space="0" w:color="auto"/>
              <w:left w:val="single" w:sz="4" w:space="0" w:color="auto"/>
              <w:bottom w:val="single" w:sz="4" w:space="0" w:color="auto"/>
              <w:right w:val="single" w:sz="4" w:space="0" w:color="auto"/>
            </w:tcBorders>
            <w:shd w:val="clear" w:color="FFFFFF" w:fill="C6E0B4"/>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166</w:t>
            </w:r>
          </w:p>
        </w:tc>
        <w:tc>
          <w:tcPr>
            <w:tcW w:w="853" w:type="dxa"/>
            <w:tcBorders>
              <w:top w:val="single" w:sz="4" w:space="0" w:color="auto"/>
              <w:left w:val="single" w:sz="4" w:space="0" w:color="auto"/>
              <w:bottom w:val="single" w:sz="4" w:space="0" w:color="auto"/>
              <w:right w:val="single" w:sz="4" w:space="0" w:color="auto"/>
            </w:tcBorders>
            <w:shd w:val="clear" w:color="FFFFFF" w:fill="C6E0B4"/>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190</w:t>
            </w:r>
          </w:p>
        </w:tc>
      </w:tr>
      <w:tr w:rsidR="000E01F2" w:rsidRPr="00395B43" w:rsidTr="00004336">
        <w:trPr>
          <w:trHeight w:val="300"/>
        </w:trPr>
        <w:tc>
          <w:tcPr>
            <w:tcW w:w="3240" w:type="dxa"/>
            <w:gridSpan w:val="3"/>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94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25 -35 </w:t>
            </w:r>
            <w:proofErr w:type="spellStart"/>
            <w:r w:rsidRPr="00395B43">
              <w:rPr>
                <w:rFonts w:ascii="Times New Roman" w:eastAsia="Times New Roman" w:hAnsi="Times New Roman"/>
                <w:sz w:val="24"/>
                <w:szCs w:val="24"/>
              </w:rPr>
              <w:t>yrs</w:t>
            </w:r>
            <w:proofErr w:type="spellEnd"/>
          </w:p>
        </w:tc>
        <w:tc>
          <w:tcPr>
            <w:tcW w:w="52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24</w:t>
            </w:r>
          </w:p>
        </w:tc>
        <w:tc>
          <w:tcPr>
            <w:tcW w:w="61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35</w:t>
            </w:r>
          </w:p>
        </w:tc>
        <w:tc>
          <w:tcPr>
            <w:tcW w:w="604"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69</w:t>
            </w:r>
          </w:p>
        </w:tc>
        <w:tc>
          <w:tcPr>
            <w:tcW w:w="1343"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69" w:type="dxa"/>
            <w:tcBorders>
              <w:top w:val="single" w:sz="4" w:space="0" w:color="auto"/>
              <w:left w:val="single" w:sz="4" w:space="0" w:color="auto"/>
              <w:bottom w:val="single" w:sz="4" w:space="0" w:color="auto"/>
              <w:right w:val="single" w:sz="4" w:space="0" w:color="auto"/>
            </w:tcBorders>
            <w:shd w:val="clear" w:color="FFFFFF" w:fill="FF000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0</w:t>
            </w:r>
          </w:p>
        </w:tc>
        <w:tc>
          <w:tcPr>
            <w:tcW w:w="632" w:type="dxa"/>
            <w:vMerge/>
            <w:tcBorders>
              <w:top w:val="single" w:sz="4" w:space="0" w:color="auto"/>
              <w:left w:val="single" w:sz="4" w:space="0" w:color="auto"/>
              <w:bottom w:val="single" w:sz="4" w:space="0" w:color="auto"/>
              <w:right w:val="single" w:sz="4" w:space="0" w:color="auto"/>
            </w:tcBorders>
            <w:shd w:val="clear" w:color="FFFFFF" w:fill="C6E0B4"/>
          </w:tcPr>
          <w:p w:rsidR="000E01F2" w:rsidRPr="00395B43" w:rsidRDefault="000E01F2" w:rsidP="00004336">
            <w:pPr>
              <w:spacing w:line="240" w:lineRule="auto"/>
              <w:jc w:val="center"/>
              <w:rPr>
                <w:rFonts w:ascii="Times New Roman" w:hAnsi="Times New Roman"/>
                <w:sz w:val="24"/>
                <w:szCs w:val="24"/>
              </w:rPr>
            </w:pPr>
          </w:p>
        </w:tc>
        <w:tc>
          <w:tcPr>
            <w:tcW w:w="853" w:type="dxa"/>
            <w:tcBorders>
              <w:top w:val="single" w:sz="4" w:space="0" w:color="auto"/>
              <w:left w:val="single" w:sz="4" w:space="0" w:color="auto"/>
              <w:bottom w:val="single" w:sz="4" w:space="0" w:color="auto"/>
              <w:right w:val="single" w:sz="4" w:space="0" w:color="auto"/>
            </w:tcBorders>
            <w:shd w:val="clear" w:color="FFFFFF" w:fill="C6E0B4"/>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w:t>
            </w:r>
          </w:p>
        </w:tc>
      </w:tr>
      <w:tr w:rsidR="000E01F2" w:rsidRPr="00395B43" w:rsidTr="00004336">
        <w:trPr>
          <w:trHeight w:val="300"/>
        </w:trPr>
        <w:tc>
          <w:tcPr>
            <w:tcW w:w="4189" w:type="dxa"/>
            <w:gridSpan w:val="4"/>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GRAND SUMMARY</w:t>
            </w:r>
          </w:p>
        </w:tc>
        <w:tc>
          <w:tcPr>
            <w:tcW w:w="524"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64</w:t>
            </w:r>
          </w:p>
        </w:tc>
        <w:tc>
          <w:tcPr>
            <w:tcW w:w="617"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139</w:t>
            </w:r>
          </w:p>
        </w:tc>
        <w:tc>
          <w:tcPr>
            <w:tcW w:w="604"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213</w:t>
            </w:r>
          </w:p>
        </w:tc>
        <w:tc>
          <w:tcPr>
            <w:tcW w:w="1343"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138</w:t>
            </w:r>
          </w:p>
        </w:tc>
        <w:tc>
          <w:tcPr>
            <w:tcW w:w="850"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138</w:t>
            </w:r>
          </w:p>
        </w:tc>
        <w:tc>
          <w:tcPr>
            <w:tcW w:w="1169"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138</w:t>
            </w:r>
          </w:p>
        </w:tc>
        <w:tc>
          <w:tcPr>
            <w:tcW w:w="632"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166</w:t>
            </w:r>
          </w:p>
        </w:tc>
        <w:tc>
          <w:tcPr>
            <w:tcW w:w="853"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190</w:t>
            </w:r>
          </w:p>
        </w:tc>
      </w:tr>
    </w:tbl>
    <w:p w:rsidR="000E01F2" w:rsidRPr="00395B43" w:rsidRDefault="000E01F2" w:rsidP="000E01F2">
      <w:pPr>
        <w:pStyle w:val="NoSpacing"/>
        <w:spacing w:line="276" w:lineRule="auto"/>
        <w:jc w:val="both"/>
        <w:rPr>
          <w:rFonts w:ascii="Times New Roman" w:hAnsi="Times New Roman"/>
          <w:sz w:val="24"/>
          <w:szCs w:val="24"/>
        </w:rPr>
      </w:pPr>
    </w:p>
    <w:p w:rsidR="000E01F2" w:rsidRPr="00395B43" w:rsidRDefault="000E01F2" w:rsidP="000E01F2">
      <w:pPr>
        <w:pStyle w:val="NoSpacing"/>
        <w:spacing w:line="276" w:lineRule="auto"/>
        <w:jc w:val="both"/>
        <w:rPr>
          <w:rFonts w:ascii="Times New Roman" w:hAnsi="Times New Roman"/>
          <w:sz w:val="24"/>
          <w:szCs w:val="24"/>
        </w:rPr>
      </w:pPr>
    </w:p>
    <w:tbl>
      <w:tblPr>
        <w:tblW w:w="10065" w:type="dxa"/>
        <w:tblInd w:w="-431" w:type="dxa"/>
        <w:tblLook w:val="04A0" w:firstRow="1" w:lastRow="0" w:firstColumn="1" w:lastColumn="0" w:noHBand="0" w:noVBand="1"/>
      </w:tblPr>
      <w:tblGrid>
        <w:gridCol w:w="696"/>
        <w:gridCol w:w="1083"/>
        <w:gridCol w:w="1136"/>
        <w:gridCol w:w="1350"/>
        <w:gridCol w:w="1030"/>
        <w:gridCol w:w="1056"/>
        <w:gridCol w:w="1069"/>
        <w:gridCol w:w="1244"/>
        <w:gridCol w:w="1123"/>
        <w:gridCol w:w="1123"/>
      </w:tblGrid>
      <w:tr w:rsidR="000E01F2" w:rsidRPr="00395B43" w:rsidTr="00004336">
        <w:trPr>
          <w:trHeight w:val="600"/>
        </w:trPr>
        <w:tc>
          <w:tcPr>
            <w:tcW w:w="616"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Date</w:t>
            </w:r>
          </w:p>
        </w:tc>
        <w:tc>
          <w:tcPr>
            <w:tcW w:w="977"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Health Facility</w:t>
            </w:r>
          </w:p>
        </w:tc>
        <w:tc>
          <w:tcPr>
            <w:tcW w:w="1009"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Ground</w:t>
            </w:r>
          </w:p>
        </w:tc>
        <w:tc>
          <w:tcPr>
            <w:tcW w:w="1162"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of People </w:t>
            </w:r>
            <w:proofErr w:type="spellStart"/>
            <w:r w:rsidRPr="00395B43">
              <w:rPr>
                <w:rFonts w:ascii="Times New Roman" w:eastAsia="Times New Roman" w:hAnsi="Times New Roman"/>
                <w:b/>
                <w:sz w:val="24"/>
                <w:szCs w:val="24"/>
              </w:rPr>
              <w:t>Counselled</w:t>
            </w:r>
            <w:proofErr w:type="spellEnd"/>
            <w:r w:rsidRPr="00395B43">
              <w:rPr>
                <w:rFonts w:ascii="Times New Roman" w:eastAsia="Times New Roman" w:hAnsi="Times New Roman"/>
                <w:b/>
                <w:sz w:val="24"/>
                <w:szCs w:val="24"/>
              </w:rPr>
              <w:t xml:space="preserve"> for FP</w:t>
            </w:r>
          </w:p>
        </w:tc>
        <w:tc>
          <w:tcPr>
            <w:tcW w:w="880"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females injected with Sayana</w:t>
            </w:r>
          </w:p>
        </w:tc>
        <w:tc>
          <w:tcPr>
            <w:tcW w:w="900"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of Females serviced with </w:t>
            </w:r>
            <w:proofErr w:type="spellStart"/>
            <w:r w:rsidRPr="00395B43">
              <w:rPr>
                <w:rFonts w:ascii="Times New Roman" w:eastAsia="Times New Roman" w:hAnsi="Times New Roman"/>
                <w:b/>
                <w:sz w:val="24"/>
                <w:szCs w:val="24"/>
              </w:rPr>
              <w:t>Coc's</w:t>
            </w:r>
            <w:proofErr w:type="spellEnd"/>
          </w:p>
        </w:tc>
        <w:tc>
          <w:tcPr>
            <w:tcW w:w="910"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people received EC</w:t>
            </w:r>
          </w:p>
        </w:tc>
        <w:tc>
          <w:tcPr>
            <w:tcW w:w="1071"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people diagnosed  STI</w:t>
            </w:r>
          </w:p>
        </w:tc>
        <w:tc>
          <w:tcPr>
            <w:tcW w:w="961"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w:t>
            </w:r>
            <w:proofErr w:type="gramStart"/>
            <w:r w:rsidRPr="00395B43">
              <w:rPr>
                <w:rFonts w:ascii="Times New Roman" w:eastAsia="Times New Roman" w:hAnsi="Times New Roman"/>
                <w:b/>
                <w:sz w:val="24"/>
                <w:szCs w:val="24"/>
              </w:rPr>
              <w:t>of</w:t>
            </w:r>
            <w:proofErr w:type="gramEnd"/>
            <w:r w:rsidRPr="00395B43">
              <w:rPr>
                <w:rFonts w:ascii="Times New Roman" w:eastAsia="Times New Roman" w:hAnsi="Times New Roman"/>
                <w:b/>
                <w:sz w:val="24"/>
                <w:szCs w:val="24"/>
              </w:rPr>
              <w:t xml:space="preserve"> male condoms </w:t>
            </w:r>
            <w:proofErr w:type="spellStart"/>
            <w:r w:rsidRPr="00395B43">
              <w:rPr>
                <w:rFonts w:ascii="Times New Roman" w:eastAsia="Times New Roman" w:hAnsi="Times New Roman"/>
                <w:b/>
                <w:sz w:val="24"/>
                <w:szCs w:val="24"/>
              </w:rPr>
              <w:t>distri</w:t>
            </w:r>
            <w:proofErr w:type="spellEnd"/>
            <w:r w:rsidRPr="00395B43">
              <w:rPr>
                <w:rFonts w:ascii="Times New Roman" w:eastAsia="Times New Roman" w:hAnsi="Times New Roman"/>
                <w:b/>
                <w:sz w:val="24"/>
                <w:szCs w:val="24"/>
              </w:rPr>
              <w:t>.</w:t>
            </w:r>
          </w:p>
        </w:tc>
        <w:tc>
          <w:tcPr>
            <w:tcW w:w="1579" w:type="dxa"/>
            <w:vMerge w:val="restart"/>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of male condoms ordered</w:t>
            </w:r>
          </w:p>
          <w:p w:rsidR="000E01F2" w:rsidRPr="00395B43" w:rsidRDefault="000E01F2" w:rsidP="00004336">
            <w:pPr>
              <w:spacing w:line="240" w:lineRule="auto"/>
              <w:rPr>
                <w:rFonts w:ascii="Times New Roman" w:hAnsi="Times New Roman"/>
                <w:sz w:val="24"/>
                <w:szCs w:val="24"/>
              </w:rPr>
            </w:pPr>
          </w:p>
        </w:tc>
      </w:tr>
      <w:tr w:rsidR="000E01F2" w:rsidRPr="00395B43" w:rsidTr="00004336">
        <w:trPr>
          <w:trHeight w:val="497"/>
        </w:trPr>
        <w:tc>
          <w:tcPr>
            <w:tcW w:w="616"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977"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009"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162"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880"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900"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910"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071"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961"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c>
          <w:tcPr>
            <w:tcW w:w="1579" w:type="dxa"/>
            <w:vMerge/>
            <w:tcBorders>
              <w:top w:val="single" w:sz="4" w:space="0" w:color="auto"/>
              <w:left w:val="single" w:sz="4" w:space="0" w:color="auto"/>
              <w:bottom w:val="single" w:sz="4" w:space="0" w:color="auto"/>
              <w:right w:val="single" w:sz="4" w:space="0" w:color="auto"/>
            </w:tcBorders>
            <w:shd w:val="clear" w:color="FFFFFF" w:fill="D9D9D9"/>
          </w:tcPr>
          <w:p w:rsidR="000E01F2" w:rsidRPr="00395B43" w:rsidRDefault="000E01F2" w:rsidP="00004336">
            <w:pPr>
              <w:spacing w:line="240" w:lineRule="auto"/>
              <w:rPr>
                <w:rFonts w:ascii="Times New Roman" w:hAnsi="Times New Roman"/>
                <w:sz w:val="24"/>
                <w:szCs w:val="24"/>
              </w:rPr>
            </w:pPr>
          </w:p>
        </w:tc>
      </w:tr>
      <w:tr w:rsidR="000E01F2" w:rsidRPr="00395B43" w:rsidTr="00004336">
        <w:trPr>
          <w:trHeight w:val="784"/>
        </w:trPr>
        <w:tc>
          <w:tcPr>
            <w:tcW w:w="616"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12 May</w:t>
            </w:r>
          </w:p>
        </w:tc>
        <w:tc>
          <w:tcPr>
            <w:tcW w:w="97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AMECA</w:t>
            </w:r>
          </w:p>
        </w:tc>
        <w:tc>
          <w:tcPr>
            <w:tcW w:w="100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Malunga</w:t>
            </w:r>
            <w:proofErr w:type="spellEnd"/>
            <w:r w:rsidRPr="00395B43">
              <w:rPr>
                <w:rFonts w:ascii="Times New Roman" w:hAnsi="Times New Roman"/>
                <w:sz w:val="24"/>
                <w:szCs w:val="24"/>
              </w:rPr>
              <w:t xml:space="preserve"> B Village clinic </w:t>
            </w:r>
          </w:p>
        </w:tc>
        <w:tc>
          <w:tcPr>
            <w:tcW w:w="1162"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40</w:t>
            </w:r>
          </w:p>
        </w:tc>
        <w:tc>
          <w:tcPr>
            <w:tcW w:w="88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52</w:t>
            </w:r>
          </w:p>
        </w:tc>
        <w:tc>
          <w:tcPr>
            <w:tcW w:w="90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0</w:t>
            </w:r>
          </w:p>
        </w:tc>
        <w:tc>
          <w:tcPr>
            <w:tcW w:w="91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0</w:t>
            </w:r>
          </w:p>
        </w:tc>
        <w:tc>
          <w:tcPr>
            <w:tcW w:w="1071"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13</w:t>
            </w:r>
          </w:p>
        </w:tc>
        <w:tc>
          <w:tcPr>
            <w:tcW w:w="961"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360</w:t>
            </w:r>
          </w:p>
        </w:tc>
        <w:tc>
          <w:tcPr>
            <w:tcW w:w="157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576</w:t>
            </w:r>
          </w:p>
        </w:tc>
      </w:tr>
      <w:tr w:rsidR="000E01F2" w:rsidRPr="00395B43" w:rsidTr="00004336">
        <w:trPr>
          <w:trHeight w:val="300"/>
        </w:trPr>
        <w:tc>
          <w:tcPr>
            <w:tcW w:w="616"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15 May</w:t>
            </w:r>
          </w:p>
        </w:tc>
        <w:tc>
          <w:tcPr>
            <w:tcW w:w="977"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 xml:space="preserve">South </w:t>
            </w:r>
            <w:proofErr w:type="spellStart"/>
            <w:r w:rsidRPr="00395B43">
              <w:rPr>
                <w:rFonts w:ascii="Times New Roman" w:hAnsi="Times New Roman"/>
                <w:sz w:val="24"/>
                <w:szCs w:val="24"/>
              </w:rPr>
              <w:t>Lunzu</w:t>
            </w:r>
            <w:proofErr w:type="spellEnd"/>
            <w:r w:rsidRPr="00395B43">
              <w:rPr>
                <w:rFonts w:ascii="Times New Roman" w:hAnsi="Times New Roman"/>
                <w:sz w:val="24"/>
                <w:szCs w:val="24"/>
              </w:rPr>
              <w:t xml:space="preserve"> </w:t>
            </w:r>
          </w:p>
        </w:tc>
        <w:tc>
          <w:tcPr>
            <w:tcW w:w="1009"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eastAsia="Times New Roman" w:hAnsi="Times New Roman"/>
                <w:sz w:val="24"/>
                <w:szCs w:val="24"/>
              </w:rPr>
              <w:t>Chipande</w:t>
            </w:r>
            <w:proofErr w:type="spellEnd"/>
            <w:r w:rsidRPr="00395B43">
              <w:rPr>
                <w:rFonts w:ascii="Times New Roman" w:eastAsia="Times New Roman" w:hAnsi="Times New Roman"/>
                <w:sz w:val="24"/>
                <w:szCs w:val="24"/>
              </w:rPr>
              <w:t xml:space="preserve"> H/P</w:t>
            </w:r>
          </w:p>
        </w:tc>
        <w:tc>
          <w:tcPr>
            <w:tcW w:w="1162"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121</w:t>
            </w:r>
          </w:p>
        </w:tc>
        <w:tc>
          <w:tcPr>
            <w:tcW w:w="88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67</w:t>
            </w:r>
          </w:p>
        </w:tc>
        <w:tc>
          <w:tcPr>
            <w:tcW w:w="900"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9</w:t>
            </w:r>
          </w:p>
        </w:tc>
        <w:tc>
          <w:tcPr>
            <w:tcW w:w="91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center"/>
              <w:rPr>
                <w:rFonts w:ascii="Times New Roman" w:hAnsi="Times New Roman"/>
                <w:sz w:val="24"/>
                <w:szCs w:val="24"/>
              </w:rPr>
            </w:pPr>
            <w:r w:rsidRPr="00395B43">
              <w:rPr>
                <w:rFonts w:ascii="Times New Roman" w:hAnsi="Times New Roman"/>
                <w:sz w:val="24"/>
                <w:szCs w:val="24"/>
              </w:rPr>
              <w:t>0</w:t>
            </w:r>
          </w:p>
        </w:tc>
        <w:tc>
          <w:tcPr>
            <w:tcW w:w="1071"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15</w:t>
            </w:r>
          </w:p>
        </w:tc>
        <w:tc>
          <w:tcPr>
            <w:tcW w:w="961"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576</w:t>
            </w:r>
          </w:p>
        </w:tc>
        <w:tc>
          <w:tcPr>
            <w:tcW w:w="1579" w:type="dxa"/>
            <w:vMerge w:val="restart"/>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720</w:t>
            </w:r>
          </w:p>
        </w:tc>
      </w:tr>
      <w:tr w:rsidR="000E01F2" w:rsidRPr="00395B43" w:rsidTr="00004336">
        <w:trPr>
          <w:trHeight w:val="255"/>
        </w:trPr>
        <w:tc>
          <w:tcPr>
            <w:tcW w:w="616"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977"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009"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162"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88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900"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91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w:t>
            </w:r>
          </w:p>
        </w:tc>
        <w:tc>
          <w:tcPr>
            <w:tcW w:w="1071"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p>
        </w:tc>
        <w:tc>
          <w:tcPr>
            <w:tcW w:w="961"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c>
          <w:tcPr>
            <w:tcW w:w="1579" w:type="dxa"/>
            <w:vMerge/>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
        </w:tc>
      </w:tr>
      <w:tr w:rsidR="000E01F2" w:rsidRPr="00395B43" w:rsidTr="00004336">
        <w:trPr>
          <w:trHeight w:val="510"/>
        </w:trPr>
        <w:tc>
          <w:tcPr>
            <w:tcW w:w="616"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28 May</w:t>
            </w:r>
          </w:p>
        </w:tc>
        <w:tc>
          <w:tcPr>
            <w:tcW w:w="977"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Limbe</w:t>
            </w:r>
            <w:proofErr w:type="spellEnd"/>
            <w:r w:rsidRPr="00395B43">
              <w:rPr>
                <w:rFonts w:ascii="Times New Roman" w:hAnsi="Times New Roman"/>
                <w:sz w:val="24"/>
                <w:szCs w:val="24"/>
              </w:rPr>
              <w:t xml:space="preserve"> </w:t>
            </w:r>
          </w:p>
        </w:tc>
        <w:tc>
          <w:tcPr>
            <w:tcW w:w="100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proofErr w:type="spellStart"/>
            <w:r w:rsidRPr="00395B43">
              <w:rPr>
                <w:rFonts w:ascii="Times New Roman" w:hAnsi="Times New Roman"/>
                <w:sz w:val="24"/>
                <w:szCs w:val="24"/>
              </w:rPr>
              <w:t>Mtenje</w:t>
            </w:r>
            <w:proofErr w:type="spellEnd"/>
            <w:r w:rsidRPr="00395B43">
              <w:rPr>
                <w:rFonts w:ascii="Times New Roman" w:hAnsi="Times New Roman"/>
                <w:sz w:val="24"/>
                <w:szCs w:val="24"/>
              </w:rPr>
              <w:t xml:space="preserve"> Village clinic </w:t>
            </w:r>
          </w:p>
        </w:tc>
        <w:tc>
          <w:tcPr>
            <w:tcW w:w="1162"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sz w:val="24"/>
                <w:szCs w:val="24"/>
              </w:rPr>
              <w:t xml:space="preserve">    52</w:t>
            </w:r>
          </w:p>
        </w:tc>
        <w:tc>
          <w:tcPr>
            <w:tcW w:w="88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47</w:t>
            </w:r>
          </w:p>
        </w:tc>
        <w:tc>
          <w:tcPr>
            <w:tcW w:w="90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0</w:t>
            </w:r>
          </w:p>
        </w:tc>
        <w:tc>
          <w:tcPr>
            <w:tcW w:w="910"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0</w:t>
            </w:r>
          </w:p>
        </w:tc>
        <w:tc>
          <w:tcPr>
            <w:tcW w:w="1071"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 xml:space="preserve"> 9</w:t>
            </w:r>
          </w:p>
        </w:tc>
        <w:tc>
          <w:tcPr>
            <w:tcW w:w="961"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600</w:t>
            </w:r>
          </w:p>
        </w:tc>
        <w:tc>
          <w:tcPr>
            <w:tcW w:w="1579" w:type="dxa"/>
            <w:tcBorders>
              <w:top w:val="single" w:sz="4" w:space="0" w:color="auto"/>
              <w:left w:val="single" w:sz="4" w:space="0" w:color="auto"/>
              <w:bottom w:val="single" w:sz="4" w:space="0" w:color="auto"/>
              <w:right w:val="single" w:sz="4" w:space="0" w:color="auto"/>
            </w:tcBorders>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720</w:t>
            </w:r>
          </w:p>
        </w:tc>
      </w:tr>
      <w:tr w:rsidR="000E01F2" w:rsidRPr="00395B43" w:rsidTr="00004336">
        <w:trPr>
          <w:trHeight w:val="345"/>
        </w:trPr>
        <w:tc>
          <w:tcPr>
            <w:tcW w:w="2602" w:type="dxa"/>
            <w:gridSpan w:val="3"/>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Summary</w:t>
            </w:r>
          </w:p>
        </w:tc>
        <w:tc>
          <w:tcPr>
            <w:tcW w:w="1162"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eastAsia="Times New Roman" w:hAnsi="Times New Roman"/>
                <w:b/>
                <w:sz w:val="24"/>
                <w:szCs w:val="24"/>
              </w:rPr>
              <w:t xml:space="preserve">    213</w:t>
            </w:r>
          </w:p>
        </w:tc>
        <w:tc>
          <w:tcPr>
            <w:tcW w:w="880"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jc w:val="right"/>
              <w:rPr>
                <w:rFonts w:ascii="Times New Roman" w:hAnsi="Times New Roman"/>
                <w:sz w:val="24"/>
                <w:szCs w:val="24"/>
              </w:rPr>
            </w:pPr>
            <w:r w:rsidRPr="00395B43">
              <w:rPr>
                <w:rFonts w:ascii="Times New Roman" w:hAnsi="Times New Roman"/>
                <w:sz w:val="24"/>
                <w:szCs w:val="24"/>
              </w:rPr>
              <w:t>1168</w:t>
            </w:r>
          </w:p>
        </w:tc>
        <w:tc>
          <w:tcPr>
            <w:tcW w:w="900"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9</w:t>
            </w:r>
          </w:p>
        </w:tc>
        <w:tc>
          <w:tcPr>
            <w:tcW w:w="910"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0</w:t>
            </w:r>
          </w:p>
        </w:tc>
        <w:tc>
          <w:tcPr>
            <w:tcW w:w="1071"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27</w:t>
            </w:r>
          </w:p>
        </w:tc>
        <w:tc>
          <w:tcPr>
            <w:tcW w:w="961"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1536</w:t>
            </w:r>
          </w:p>
        </w:tc>
        <w:tc>
          <w:tcPr>
            <w:tcW w:w="1579" w:type="dxa"/>
            <w:tcBorders>
              <w:top w:val="single" w:sz="4" w:space="0" w:color="auto"/>
              <w:left w:val="single" w:sz="4" w:space="0" w:color="auto"/>
              <w:bottom w:val="single" w:sz="4" w:space="0" w:color="auto"/>
              <w:right w:val="single" w:sz="4" w:space="0" w:color="auto"/>
            </w:tcBorders>
            <w:shd w:val="clear" w:color="FFFFFF" w:fill="92D050"/>
          </w:tcPr>
          <w:p w:rsidR="000E01F2" w:rsidRPr="00395B43" w:rsidRDefault="000E01F2" w:rsidP="00004336">
            <w:pPr>
              <w:spacing w:line="240" w:lineRule="auto"/>
              <w:rPr>
                <w:rFonts w:ascii="Times New Roman" w:hAnsi="Times New Roman"/>
                <w:sz w:val="24"/>
                <w:szCs w:val="24"/>
              </w:rPr>
            </w:pPr>
            <w:r w:rsidRPr="00395B43">
              <w:rPr>
                <w:rFonts w:ascii="Times New Roman" w:hAnsi="Times New Roman"/>
                <w:sz w:val="24"/>
                <w:szCs w:val="24"/>
              </w:rPr>
              <w:t>2016</w:t>
            </w:r>
          </w:p>
        </w:tc>
      </w:tr>
    </w:tbl>
    <w:p w:rsidR="000E01F2" w:rsidRPr="00395B43" w:rsidRDefault="000E01F2" w:rsidP="000E01F2">
      <w:pPr>
        <w:pStyle w:val="NoSpacing"/>
        <w:spacing w:line="276" w:lineRule="auto"/>
        <w:jc w:val="both"/>
        <w:rPr>
          <w:rFonts w:ascii="Times New Roman" w:hAnsi="Times New Roman"/>
          <w:sz w:val="24"/>
          <w:szCs w:val="24"/>
        </w:rPr>
      </w:pPr>
    </w:p>
    <w:p w:rsidR="000E01F2" w:rsidRPr="00395B43" w:rsidRDefault="000E01F2" w:rsidP="000E01F2">
      <w:pPr>
        <w:pStyle w:val="NoSpacing"/>
        <w:spacing w:line="276" w:lineRule="auto"/>
        <w:jc w:val="both"/>
        <w:rPr>
          <w:rFonts w:ascii="Times New Roman" w:hAnsi="Times New Roman"/>
          <w:sz w:val="24"/>
          <w:szCs w:val="24"/>
        </w:rPr>
      </w:pPr>
    </w:p>
    <w:p w:rsidR="000E01F2" w:rsidRPr="00395B43" w:rsidRDefault="000E01F2" w:rsidP="000E01F2">
      <w:pPr>
        <w:pStyle w:val="NoSpacing"/>
        <w:spacing w:line="480" w:lineRule="auto"/>
        <w:jc w:val="both"/>
        <w:rPr>
          <w:rFonts w:ascii="Times New Roman" w:hAnsi="Times New Roman"/>
          <w:sz w:val="24"/>
          <w:szCs w:val="24"/>
        </w:rPr>
      </w:pPr>
      <w:r w:rsidRPr="00395B43">
        <w:rPr>
          <w:rFonts w:ascii="Times New Roman" w:hAnsi="Times New Roman"/>
          <w:sz w:val="24"/>
          <w:szCs w:val="24"/>
        </w:rPr>
        <w:t>Besides the above services general outpatient management were also done at all the three places.</w:t>
      </w:r>
    </w:p>
    <w:p w:rsidR="000E01F2" w:rsidRPr="00395B43" w:rsidRDefault="000E01F2" w:rsidP="000E01F2">
      <w:pPr>
        <w:pStyle w:val="NoSpacing"/>
        <w:spacing w:line="480" w:lineRule="auto"/>
        <w:jc w:val="both"/>
        <w:rPr>
          <w:rFonts w:ascii="Times New Roman" w:hAnsi="Times New Roman"/>
          <w:b/>
          <w:sz w:val="24"/>
          <w:szCs w:val="24"/>
        </w:rPr>
      </w:pPr>
      <w:r w:rsidRPr="00395B43">
        <w:rPr>
          <w:rFonts w:ascii="Times New Roman" w:hAnsi="Times New Roman"/>
          <w:b/>
          <w:sz w:val="24"/>
          <w:szCs w:val="24"/>
        </w:rPr>
        <w:t>OUTCOMES</w:t>
      </w:r>
    </w:p>
    <w:p w:rsidR="000E01F2" w:rsidRPr="00395B43" w:rsidRDefault="000E01F2" w:rsidP="00912ABD">
      <w:pPr>
        <w:pStyle w:val="NoSpacing"/>
        <w:numPr>
          <w:ilvl w:val="0"/>
          <w:numId w:val="16"/>
        </w:numPr>
        <w:spacing w:line="480" w:lineRule="auto"/>
        <w:jc w:val="both"/>
        <w:rPr>
          <w:rFonts w:ascii="Times New Roman" w:hAnsi="Times New Roman"/>
          <w:sz w:val="24"/>
          <w:szCs w:val="24"/>
        </w:rPr>
      </w:pPr>
      <w:r w:rsidRPr="00395B43">
        <w:rPr>
          <w:rFonts w:ascii="Times New Roman" w:hAnsi="Times New Roman"/>
          <w:sz w:val="24"/>
          <w:szCs w:val="24"/>
        </w:rPr>
        <w:lastRenderedPageBreak/>
        <w:t xml:space="preserve">Outreach done as per schedule </w:t>
      </w:r>
    </w:p>
    <w:p w:rsidR="000E01F2" w:rsidRPr="00395B43" w:rsidRDefault="000E01F2" w:rsidP="00912ABD">
      <w:pPr>
        <w:pStyle w:val="NoSpacing"/>
        <w:numPr>
          <w:ilvl w:val="0"/>
          <w:numId w:val="16"/>
        </w:numPr>
        <w:spacing w:line="480" w:lineRule="auto"/>
        <w:jc w:val="both"/>
        <w:rPr>
          <w:rFonts w:ascii="Times New Roman" w:hAnsi="Times New Roman"/>
          <w:sz w:val="24"/>
          <w:szCs w:val="24"/>
        </w:rPr>
      </w:pPr>
      <w:r w:rsidRPr="00395B43">
        <w:rPr>
          <w:rFonts w:ascii="Times New Roman" w:hAnsi="Times New Roman"/>
          <w:sz w:val="24"/>
          <w:szCs w:val="24"/>
        </w:rPr>
        <w:t>People were educated on the recent outbreak of measles in our country and how to prevent it.</w:t>
      </w:r>
    </w:p>
    <w:p w:rsidR="000E01F2" w:rsidRPr="00395B43" w:rsidRDefault="000E01F2" w:rsidP="00912ABD">
      <w:pPr>
        <w:pStyle w:val="NoSpacing"/>
        <w:numPr>
          <w:ilvl w:val="0"/>
          <w:numId w:val="16"/>
        </w:numPr>
        <w:spacing w:line="480" w:lineRule="auto"/>
        <w:jc w:val="both"/>
        <w:rPr>
          <w:rFonts w:ascii="Times New Roman" w:hAnsi="Times New Roman"/>
          <w:sz w:val="24"/>
          <w:szCs w:val="24"/>
        </w:rPr>
      </w:pPr>
      <w:r w:rsidRPr="00395B43">
        <w:rPr>
          <w:rFonts w:ascii="Times New Roman" w:hAnsi="Times New Roman"/>
          <w:sz w:val="24"/>
          <w:szCs w:val="24"/>
        </w:rPr>
        <w:t>Comprehensive package of services were rendered.</w:t>
      </w:r>
    </w:p>
    <w:p w:rsidR="000E01F2" w:rsidRPr="00395B43" w:rsidRDefault="000E01F2" w:rsidP="00912ABD">
      <w:pPr>
        <w:pStyle w:val="NoSpacing"/>
        <w:numPr>
          <w:ilvl w:val="0"/>
          <w:numId w:val="16"/>
        </w:numPr>
        <w:spacing w:line="480" w:lineRule="auto"/>
        <w:jc w:val="both"/>
        <w:rPr>
          <w:rFonts w:ascii="Times New Roman" w:hAnsi="Times New Roman"/>
          <w:sz w:val="24"/>
          <w:szCs w:val="24"/>
        </w:rPr>
      </w:pPr>
      <w:r w:rsidRPr="00395B43">
        <w:rPr>
          <w:rFonts w:ascii="Times New Roman" w:hAnsi="Times New Roman"/>
          <w:sz w:val="24"/>
          <w:szCs w:val="24"/>
        </w:rPr>
        <w:t>AGYWs in rural areas were able to access SRHR/HIV services</w:t>
      </w:r>
    </w:p>
    <w:p w:rsidR="000E01F2" w:rsidRPr="00395B43" w:rsidRDefault="000E01F2" w:rsidP="000E01F2">
      <w:pPr>
        <w:pStyle w:val="NoSpacing"/>
        <w:spacing w:line="480" w:lineRule="auto"/>
        <w:ind w:right="540"/>
        <w:jc w:val="both"/>
        <w:rPr>
          <w:rFonts w:ascii="Times New Roman" w:hAnsi="Times New Roman"/>
          <w:b/>
          <w:sz w:val="24"/>
          <w:szCs w:val="24"/>
        </w:rPr>
      </w:pPr>
      <w:r w:rsidRPr="00395B43">
        <w:rPr>
          <w:rFonts w:ascii="Times New Roman" w:hAnsi="Times New Roman"/>
          <w:b/>
          <w:sz w:val="24"/>
          <w:szCs w:val="24"/>
        </w:rPr>
        <w:t>CHALLENGES</w:t>
      </w:r>
    </w:p>
    <w:p w:rsidR="000E01F2" w:rsidRPr="00395B43" w:rsidRDefault="000E01F2" w:rsidP="00912ABD">
      <w:pPr>
        <w:pStyle w:val="ListParagraph"/>
        <w:numPr>
          <w:ilvl w:val="0"/>
          <w:numId w:val="15"/>
        </w:numPr>
        <w:spacing w:line="480" w:lineRule="auto"/>
        <w:jc w:val="both"/>
        <w:rPr>
          <w:rFonts w:ascii="Times New Roman" w:hAnsi="Times New Roman"/>
        </w:rPr>
      </w:pPr>
      <w:r w:rsidRPr="00395B43">
        <w:rPr>
          <w:rFonts w:ascii="Times New Roman" w:hAnsi="Times New Roman"/>
        </w:rPr>
        <w:t xml:space="preserve">Some services demanded by AGYW were not met because of unavailability of experts in that field </w:t>
      </w:r>
      <w:proofErr w:type="spellStart"/>
      <w:r w:rsidRPr="00395B43">
        <w:rPr>
          <w:rFonts w:ascii="Times New Roman" w:hAnsi="Times New Roman"/>
        </w:rPr>
        <w:t>i.e</w:t>
      </w:r>
      <w:proofErr w:type="spellEnd"/>
      <w:r w:rsidRPr="00395B43">
        <w:rPr>
          <w:rFonts w:ascii="Times New Roman" w:hAnsi="Times New Roman"/>
        </w:rPr>
        <w:t xml:space="preserve"> Laboratory technician and NCD nurse.</w:t>
      </w:r>
    </w:p>
    <w:p w:rsidR="000E01F2" w:rsidRPr="00395B43" w:rsidRDefault="000E01F2" w:rsidP="00912ABD">
      <w:pPr>
        <w:pStyle w:val="ListParagraph"/>
        <w:numPr>
          <w:ilvl w:val="0"/>
          <w:numId w:val="15"/>
        </w:numPr>
        <w:spacing w:line="480" w:lineRule="auto"/>
        <w:jc w:val="both"/>
        <w:rPr>
          <w:rFonts w:ascii="Times New Roman" w:hAnsi="Times New Roman"/>
        </w:rPr>
      </w:pPr>
      <w:r w:rsidRPr="00395B43">
        <w:rPr>
          <w:rFonts w:ascii="Times New Roman" w:hAnsi="Times New Roman"/>
        </w:rPr>
        <w:t xml:space="preserve">There was a funeral at </w:t>
      </w:r>
      <w:proofErr w:type="spellStart"/>
      <w:r w:rsidRPr="00395B43">
        <w:rPr>
          <w:rFonts w:ascii="Times New Roman" w:hAnsi="Times New Roman"/>
        </w:rPr>
        <w:t>Malunga</w:t>
      </w:r>
      <w:proofErr w:type="spellEnd"/>
      <w:r w:rsidRPr="00395B43">
        <w:rPr>
          <w:rFonts w:ascii="Times New Roman" w:hAnsi="Times New Roman"/>
        </w:rPr>
        <w:t xml:space="preserve"> Village which affected turn up of the people</w:t>
      </w:r>
    </w:p>
    <w:p w:rsidR="000E01F2" w:rsidRPr="00395B43" w:rsidRDefault="000E01F2" w:rsidP="00912ABD">
      <w:pPr>
        <w:pStyle w:val="ListParagraph"/>
        <w:numPr>
          <w:ilvl w:val="0"/>
          <w:numId w:val="15"/>
        </w:numPr>
        <w:spacing w:line="480" w:lineRule="auto"/>
        <w:jc w:val="both"/>
        <w:rPr>
          <w:rFonts w:ascii="Times New Roman" w:hAnsi="Times New Roman"/>
        </w:rPr>
      </w:pPr>
      <w:r w:rsidRPr="00395B43">
        <w:rPr>
          <w:rFonts w:ascii="Times New Roman" w:hAnsi="Times New Roman"/>
        </w:rPr>
        <w:t>Some FP methods of choice were not provided due to stock out and also lack of trained personnel for instance two AGYWs wanted Hormonal IUCD.</w:t>
      </w:r>
    </w:p>
    <w:p w:rsidR="000E01F2" w:rsidRPr="00395B43" w:rsidRDefault="000E01F2" w:rsidP="00912ABD">
      <w:pPr>
        <w:pStyle w:val="ListParagraph"/>
        <w:numPr>
          <w:ilvl w:val="0"/>
          <w:numId w:val="15"/>
        </w:numPr>
        <w:spacing w:line="480" w:lineRule="auto"/>
        <w:jc w:val="both"/>
        <w:rPr>
          <w:rFonts w:ascii="Times New Roman" w:hAnsi="Times New Roman"/>
        </w:rPr>
      </w:pPr>
      <w:r w:rsidRPr="00395B43">
        <w:rPr>
          <w:rFonts w:ascii="Times New Roman" w:hAnsi="Times New Roman"/>
        </w:rPr>
        <w:t>CBDAs complained of not getting enough supplies and that other services like pills were out of stock for quite some time and condoms were not given enough</w:t>
      </w:r>
    </w:p>
    <w:p w:rsidR="000E01F2" w:rsidRPr="00395B43" w:rsidRDefault="000E01F2" w:rsidP="00BF1C72">
      <w:pPr>
        <w:pStyle w:val="NoSpacing"/>
        <w:tabs>
          <w:tab w:val="center" w:pos="4245"/>
        </w:tabs>
        <w:spacing w:line="480" w:lineRule="auto"/>
        <w:ind w:right="540"/>
        <w:jc w:val="both"/>
        <w:rPr>
          <w:rFonts w:ascii="Times New Roman" w:hAnsi="Times New Roman"/>
          <w:b/>
          <w:sz w:val="24"/>
          <w:szCs w:val="24"/>
        </w:rPr>
      </w:pPr>
      <w:r w:rsidRPr="00395B43">
        <w:rPr>
          <w:rFonts w:ascii="Times New Roman" w:hAnsi="Times New Roman"/>
          <w:b/>
          <w:sz w:val="24"/>
          <w:szCs w:val="24"/>
        </w:rPr>
        <w:t>RECOMMENDATIONS</w:t>
      </w:r>
      <w:r w:rsidR="00BF1C72">
        <w:rPr>
          <w:rFonts w:ascii="Times New Roman" w:hAnsi="Times New Roman"/>
          <w:b/>
          <w:sz w:val="24"/>
          <w:szCs w:val="24"/>
        </w:rPr>
        <w:tab/>
      </w:r>
    </w:p>
    <w:p w:rsidR="000E01F2" w:rsidRPr="00395B43" w:rsidRDefault="000E01F2" w:rsidP="00912ABD">
      <w:pPr>
        <w:pStyle w:val="NoSpacing"/>
        <w:numPr>
          <w:ilvl w:val="0"/>
          <w:numId w:val="17"/>
        </w:numPr>
        <w:spacing w:line="480" w:lineRule="auto"/>
        <w:ind w:right="540"/>
        <w:jc w:val="both"/>
        <w:rPr>
          <w:rFonts w:ascii="Times New Roman" w:hAnsi="Times New Roman"/>
          <w:sz w:val="24"/>
          <w:szCs w:val="24"/>
        </w:rPr>
      </w:pPr>
      <w:r w:rsidRPr="00395B43">
        <w:rPr>
          <w:rFonts w:ascii="Times New Roman" w:hAnsi="Times New Roman"/>
          <w:sz w:val="24"/>
          <w:szCs w:val="24"/>
        </w:rPr>
        <w:t>To order enough stocks so that clients should not be sent back without getting their FP method of their choice.</w:t>
      </w:r>
    </w:p>
    <w:p w:rsidR="000E01F2" w:rsidRPr="00395B43" w:rsidRDefault="000E01F2" w:rsidP="00912ABD">
      <w:pPr>
        <w:pStyle w:val="NoSpacing"/>
        <w:numPr>
          <w:ilvl w:val="0"/>
          <w:numId w:val="17"/>
        </w:numPr>
        <w:spacing w:line="480" w:lineRule="auto"/>
        <w:ind w:right="540"/>
        <w:jc w:val="both"/>
        <w:rPr>
          <w:rFonts w:ascii="Times New Roman" w:hAnsi="Times New Roman"/>
          <w:sz w:val="24"/>
          <w:szCs w:val="24"/>
        </w:rPr>
      </w:pPr>
      <w:r w:rsidRPr="00395B43">
        <w:rPr>
          <w:rFonts w:ascii="Times New Roman" w:hAnsi="Times New Roman"/>
          <w:sz w:val="24"/>
          <w:szCs w:val="24"/>
        </w:rPr>
        <w:t>This activity needs to be done often because in some places H/C are very far for people to access health services. And if they do, not all health service providers are available on the day of the clinic</w:t>
      </w:r>
    </w:p>
    <w:p w:rsidR="000E01F2" w:rsidRPr="00395B43" w:rsidRDefault="000E01F2" w:rsidP="000E01F2">
      <w:pPr>
        <w:pStyle w:val="NoSpacing"/>
        <w:spacing w:line="276" w:lineRule="auto"/>
        <w:ind w:left="720" w:right="540"/>
        <w:jc w:val="both"/>
        <w:rPr>
          <w:rFonts w:ascii="Times New Roman" w:hAnsi="Times New Roman"/>
          <w:sz w:val="24"/>
          <w:szCs w:val="24"/>
        </w:rPr>
      </w:pPr>
    </w:p>
    <w:p w:rsidR="000E01F2" w:rsidRPr="00395B43" w:rsidRDefault="000E01F2" w:rsidP="000E01F2">
      <w:pPr>
        <w:rPr>
          <w:rFonts w:ascii="Times New Roman" w:hAnsi="Times New Roman"/>
          <w:sz w:val="24"/>
          <w:szCs w:val="24"/>
        </w:rPr>
      </w:pPr>
    </w:p>
    <w:p w:rsidR="000E01F2" w:rsidRPr="00395B43" w:rsidRDefault="000E01F2" w:rsidP="000E01F2">
      <w:pPr>
        <w:rPr>
          <w:rFonts w:ascii="Times New Roman" w:hAnsi="Times New Roman"/>
          <w:sz w:val="24"/>
          <w:szCs w:val="24"/>
        </w:rPr>
      </w:pPr>
    </w:p>
    <w:p w:rsidR="000E01F2" w:rsidRPr="00395B43" w:rsidRDefault="000E01F2" w:rsidP="000E01F2">
      <w:pPr>
        <w:rPr>
          <w:rFonts w:ascii="Times New Roman" w:hAnsi="Times New Roman"/>
          <w:sz w:val="24"/>
          <w:szCs w:val="24"/>
        </w:rPr>
      </w:pPr>
    </w:p>
    <w:p w:rsidR="000E01F2" w:rsidRPr="00395B43" w:rsidRDefault="000E01F2" w:rsidP="000E01F2">
      <w:pPr>
        <w:rPr>
          <w:rFonts w:ascii="Times New Roman" w:hAnsi="Times New Roman"/>
          <w:sz w:val="24"/>
          <w:szCs w:val="24"/>
        </w:rPr>
      </w:pPr>
    </w:p>
    <w:p w:rsidR="000E01F2" w:rsidRPr="00395B43" w:rsidRDefault="000E01F2" w:rsidP="000E01F2">
      <w:pPr>
        <w:keepNext/>
        <w:rPr>
          <w:rFonts w:ascii="Times New Roman" w:hAnsi="Times New Roman"/>
          <w:sz w:val="24"/>
          <w:szCs w:val="24"/>
        </w:rPr>
      </w:pPr>
      <w:r w:rsidRPr="00395B43">
        <w:rPr>
          <w:rFonts w:ascii="Times New Roman" w:hAnsi="Times New Roman"/>
          <w:noProof/>
          <w:sz w:val="24"/>
          <w:szCs w:val="24"/>
        </w:rPr>
        <w:lastRenderedPageBreak/>
        <w:drawing>
          <wp:inline distT="0" distB="0" distL="0" distR="0">
            <wp:extent cx="5731510" cy="3820795"/>
            <wp:effectExtent l="0" t="0" r="2540" b="8255"/>
            <wp:docPr id="14" name="Picture 14" descr="C:\Users\Nettie Dzabala\AppData\Local\Microsoft\Windows\INetCache\Content.Word\IMG-202505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ttie Dzabala\AppData\Local\Microsoft\Windows\INetCache\Content.Word\IMG-20250519-WA000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rsidR="000E01F2" w:rsidRPr="00395B43" w:rsidRDefault="000E01F2" w:rsidP="000E01F2">
      <w:pPr>
        <w:pStyle w:val="Caption"/>
        <w:rPr>
          <w:rFonts w:ascii="Times New Roman" w:hAnsi="Times New Roman"/>
          <w:sz w:val="24"/>
          <w:szCs w:val="24"/>
        </w:rPr>
      </w:pPr>
      <w:r w:rsidRPr="00395B43">
        <w:rPr>
          <w:rFonts w:ascii="Times New Roman" w:hAnsi="Times New Roman"/>
          <w:sz w:val="24"/>
          <w:szCs w:val="24"/>
        </w:rPr>
        <w:t xml:space="preserve">Figure </w:t>
      </w:r>
      <w:r w:rsidRPr="00395B43">
        <w:rPr>
          <w:rFonts w:ascii="Times New Roman" w:hAnsi="Times New Roman"/>
          <w:sz w:val="24"/>
          <w:szCs w:val="24"/>
        </w:rPr>
        <w:fldChar w:fldCharType="begin"/>
      </w:r>
      <w:r w:rsidRPr="00395B43">
        <w:rPr>
          <w:rFonts w:ascii="Times New Roman" w:hAnsi="Times New Roman"/>
          <w:sz w:val="24"/>
          <w:szCs w:val="24"/>
        </w:rPr>
        <w:instrText xml:space="preserve"> SEQ Figure \* ARABIC </w:instrText>
      </w:r>
      <w:r w:rsidRPr="00395B43">
        <w:rPr>
          <w:rFonts w:ascii="Times New Roman" w:hAnsi="Times New Roman"/>
          <w:sz w:val="24"/>
          <w:szCs w:val="24"/>
        </w:rPr>
        <w:fldChar w:fldCharType="separate"/>
      </w:r>
      <w:r w:rsidR="00BE1A6B">
        <w:rPr>
          <w:rFonts w:ascii="Times New Roman" w:hAnsi="Times New Roman"/>
          <w:noProof/>
          <w:sz w:val="24"/>
          <w:szCs w:val="24"/>
        </w:rPr>
        <w:t>9</w:t>
      </w:r>
      <w:r w:rsidRPr="00395B43">
        <w:rPr>
          <w:rFonts w:ascii="Times New Roman" w:hAnsi="Times New Roman"/>
          <w:sz w:val="24"/>
          <w:szCs w:val="24"/>
        </w:rPr>
        <w:fldChar w:fldCharType="end"/>
      </w:r>
      <w:r w:rsidRPr="00395B43">
        <w:rPr>
          <w:rFonts w:ascii="Times New Roman" w:hAnsi="Times New Roman"/>
          <w:sz w:val="24"/>
          <w:szCs w:val="24"/>
        </w:rPr>
        <w:t xml:space="preserve">: </w:t>
      </w:r>
      <w:r w:rsidRPr="00395B43">
        <w:rPr>
          <w:rFonts w:ascii="Times New Roman" w:hAnsi="Times New Roman"/>
          <w:color w:val="auto"/>
          <w:sz w:val="24"/>
          <w:szCs w:val="24"/>
        </w:rPr>
        <w:t xml:space="preserve">Clinician Dorothy </w:t>
      </w:r>
      <w:proofErr w:type="spellStart"/>
      <w:r w:rsidRPr="00395B43">
        <w:rPr>
          <w:rFonts w:ascii="Times New Roman" w:hAnsi="Times New Roman"/>
          <w:color w:val="auto"/>
          <w:sz w:val="24"/>
          <w:szCs w:val="24"/>
        </w:rPr>
        <w:t>Munthali</w:t>
      </w:r>
      <w:proofErr w:type="spellEnd"/>
      <w:r w:rsidRPr="00395B43">
        <w:rPr>
          <w:rFonts w:ascii="Times New Roman" w:hAnsi="Times New Roman"/>
          <w:color w:val="auto"/>
          <w:sz w:val="24"/>
          <w:szCs w:val="24"/>
        </w:rPr>
        <w:t xml:space="preserve"> attending to AGYW with under 5 babies at </w:t>
      </w:r>
      <w:proofErr w:type="spellStart"/>
      <w:r w:rsidRPr="00395B43">
        <w:rPr>
          <w:rFonts w:ascii="Times New Roman" w:hAnsi="Times New Roman"/>
          <w:color w:val="auto"/>
          <w:sz w:val="24"/>
          <w:szCs w:val="24"/>
        </w:rPr>
        <w:t>Malunga</w:t>
      </w:r>
      <w:proofErr w:type="spellEnd"/>
      <w:r w:rsidRPr="00395B43">
        <w:rPr>
          <w:rFonts w:ascii="Times New Roman" w:hAnsi="Times New Roman"/>
          <w:color w:val="auto"/>
          <w:sz w:val="24"/>
          <w:szCs w:val="24"/>
        </w:rPr>
        <w:t xml:space="preserve"> Village</w:t>
      </w:r>
    </w:p>
    <w:p w:rsidR="000E01F2" w:rsidRPr="00395B43" w:rsidRDefault="000E01F2" w:rsidP="000E01F2">
      <w:pPr>
        <w:rPr>
          <w:rFonts w:ascii="Times New Roman" w:hAnsi="Times New Roman"/>
          <w:sz w:val="24"/>
          <w:szCs w:val="24"/>
        </w:rPr>
      </w:pPr>
    </w:p>
    <w:p w:rsidR="000E01F2" w:rsidRPr="00395B43" w:rsidRDefault="000E01F2" w:rsidP="000E01F2">
      <w:pPr>
        <w:keepNext/>
        <w:tabs>
          <w:tab w:val="left" w:pos="1695"/>
        </w:tabs>
        <w:rPr>
          <w:rFonts w:ascii="Times New Roman" w:hAnsi="Times New Roman"/>
          <w:sz w:val="24"/>
          <w:szCs w:val="24"/>
        </w:rPr>
      </w:pPr>
      <w:r w:rsidRPr="00395B43">
        <w:rPr>
          <w:rFonts w:ascii="Times New Roman" w:hAnsi="Times New Roman"/>
          <w:sz w:val="24"/>
          <w:szCs w:val="24"/>
        </w:rPr>
        <w:lastRenderedPageBreak/>
        <w:tab/>
      </w:r>
      <w:r w:rsidRPr="00395B43">
        <w:rPr>
          <w:rFonts w:ascii="Times New Roman" w:hAnsi="Times New Roman"/>
          <w:noProof/>
          <w:sz w:val="24"/>
          <w:szCs w:val="24"/>
        </w:rPr>
        <w:drawing>
          <wp:inline distT="0" distB="0" distL="0" distR="0">
            <wp:extent cx="5725795" cy="3575685"/>
            <wp:effectExtent l="0" t="0" r="8255" b="5715"/>
            <wp:docPr id="10" name="Picture 10" descr="C:\Users\Nettie Dzabala\AppData\Local\Microsoft\Windows\INetCache\Content.Word\IMG_20250515_11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ttie Dzabala\AppData\Local\Microsoft\Windows\INetCache\Content.Word\IMG_20250515_1116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flipV="1">
                      <a:off x="0" y="0"/>
                      <a:ext cx="5725795" cy="3575685"/>
                    </a:xfrm>
                    <a:prstGeom prst="rect">
                      <a:avLst/>
                    </a:prstGeom>
                    <a:noFill/>
                    <a:ln>
                      <a:noFill/>
                    </a:ln>
                  </pic:spPr>
                </pic:pic>
              </a:graphicData>
            </a:graphic>
          </wp:inline>
        </w:drawing>
      </w:r>
    </w:p>
    <w:p w:rsidR="000E01F2" w:rsidRPr="00395B43" w:rsidRDefault="000E01F2" w:rsidP="000E01F2">
      <w:pPr>
        <w:pStyle w:val="Caption"/>
        <w:rPr>
          <w:rFonts w:ascii="Times New Roman" w:hAnsi="Times New Roman"/>
          <w:sz w:val="24"/>
          <w:szCs w:val="24"/>
        </w:rPr>
      </w:pPr>
      <w:r w:rsidRPr="00395B43">
        <w:rPr>
          <w:rFonts w:ascii="Times New Roman" w:hAnsi="Times New Roman"/>
          <w:sz w:val="24"/>
          <w:szCs w:val="24"/>
        </w:rPr>
        <w:t xml:space="preserve">Figure </w:t>
      </w:r>
      <w:r w:rsidRPr="00395B43">
        <w:rPr>
          <w:rFonts w:ascii="Times New Roman" w:hAnsi="Times New Roman"/>
          <w:sz w:val="24"/>
          <w:szCs w:val="24"/>
        </w:rPr>
        <w:fldChar w:fldCharType="begin"/>
      </w:r>
      <w:r w:rsidRPr="00395B43">
        <w:rPr>
          <w:rFonts w:ascii="Times New Roman" w:hAnsi="Times New Roman"/>
          <w:sz w:val="24"/>
          <w:szCs w:val="24"/>
        </w:rPr>
        <w:instrText xml:space="preserve"> SEQ Figure \* ARABIC </w:instrText>
      </w:r>
      <w:r w:rsidRPr="00395B43">
        <w:rPr>
          <w:rFonts w:ascii="Times New Roman" w:hAnsi="Times New Roman"/>
          <w:sz w:val="24"/>
          <w:szCs w:val="24"/>
        </w:rPr>
        <w:fldChar w:fldCharType="separate"/>
      </w:r>
      <w:r w:rsidR="00BE1A6B">
        <w:rPr>
          <w:rFonts w:ascii="Times New Roman" w:hAnsi="Times New Roman"/>
          <w:noProof/>
          <w:sz w:val="24"/>
          <w:szCs w:val="24"/>
        </w:rPr>
        <w:t>10</w:t>
      </w:r>
      <w:r w:rsidRPr="00395B43">
        <w:rPr>
          <w:rFonts w:ascii="Times New Roman" w:hAnsi="Times New Roman"/>
          <w:sz w:val="24"/>
          <w:szCs w:val="24"/>
        </w:rPr>
        <w:fldChar w:fldCharType="end"/>
      </w:r>
      <w:r w:rsidRPr="00395B43">
        <w:rPr>
          <w:rFonts w:ascii="Times New Roman" w:hAnsi="Times New Roman"/>
          <w:sz w:val="24"/>
          <w:szCs w:val="24"/>
        </w:rPr>
        <w:t xml:space="preserve">: CBDA Supervision for South </w:t>
      </w:r>
      <w:proofErr w:type="spellStart"/>
      <w:r w:rsidRPr="00395B43">
        <w:rPr>
          <w:rFonts w:ascii="Times New Roman" w:hAnsi="Times New Roman"/>
          <w:sz w:val="24"/>
          <w:szCs w:val="24"/>
        </w:rPr>
        <w:t>Lunzu</w:t>
      </w:r>
      <w:proofErr w:type="spellEnd"/>
      <w:r w:rsidRPr="00395B43">
        <w:rPr>
          <w:rFonts w:ascii="Times New Roman" w:hAnsi="Times New Roman"/>
          <w:sz w:val="24"/>
          <w:szCs w:val="24"/>
        </w:rPr>
        <w:t xml:space="preserve"> H/C </w:t>
      </w:r>
      <w:proofErr w:type="spellStart"/>
      <w:r w:rsidRPr="00395B43">
        <w:rPr>
          <w:rFonts w:ascii="Times New Roman" w:hAnsi="Times New Roman"/>
          <w:sz w:val="24"/>
          <w:szCs w:val="24"/>
        </w:rPr>
        <w:t>Mr</w:t>
      </w:r>
      <w:proofErr w:type="spellEnd"/>
      <w:r w:rsidRPr="00395B43">
        <w:rPr>
          <w:rFonts w:ascii="Times New Roman" w:hAnsi="Times New Roman"/>
          <w:sz w:val="24"/>
          <w:szCs w:val="24"/>
        </w:rPr>
        <w:t xml:space="preserve"> </w:t>
      </w:r>
      <w:proofErr w:type="spellStart"/>
      <w:r w:rsidRPr="00395B43">
        <w:rPr>
          <w:rFonts w:ascii="Times New Roman" w:hAnsi="Times New Roman"/>
          <w:sz w:val="24"/>
          <w:szCs w:val="24"/>
        </w:rPr>
        <w:t>Felibouy</w:t>
      </w:r>
      <w:proofErr w:type="spellEnd"/>
      <w:r w:rsidRPr="00395B43">
        <w:rPr>
          <w:rFonts w:ascii="Times New Roman" w:hAnsi="Times New Roman"/>
          <w:sz w:val="24"/>
          <w:szCs w:val="24"/>
        </w:rPr>
        <w:t xml:space="preserve"> delivering health talk to youths on SRHR/HIV at </w:t>
      </w:r>
      <w:proofErr w:type="spellStart"/>
      <w:r w:rsidRPr="00395B43">
        <w:rPr>
          <w:rFonts w:ascii="Times New Roman" w:hAnsi="Times New Roman"/>
          <w:sz w:val="24"/>
          <w:szCs w:val="24"/>
        </w:rPr>
        <w:t>Chipande</w:t>
      </w:r>
      <w:proofErr w:type="spellEnd"/>
      <w:r w:rsidRPr="00395B43">
        <w:rPr>
          <w:rFonts w:ascii="Times New Roman" w:hAnsi="Times New Roman"/>
          <w:sz w:val="24"/>
          <w:szCs w:val="24"/>
        </w:rPr>
        <w:t xml:space="preserve"> H/C</w:t>
      </w:r>
    </w:p>
    <w:p w:rsidR="000E01F2" w:rsidRPr="00395B43" w:rsidRDefault="000E01F2" w:rsidP="000E01F2">
      <w:pPr>
        <w:keepNext/>
        <w:rPr>
          <w:rFonts w:ascii="Times New Roman" w:hAnsi="Times New Roman"/>
          <w:sz w:val="24"/>
          <w:szCs w:val="24"/>
        </w:rPr>
      </w:pPr>
      <w:r w:rsidRPr="00395B43">
        <w:rPr>
          <w:rFonts w:ascii="Times New Roman" w:hAnsi="Times New Roman"/>
          <w:noProof/>
          <w:sz w:val="24"/>
          <w:szCs w:val="24"/>
        </w:rPr>
        <w:lastRenderedPageBreak/>
        <w:drawing>
          <wp:inline distT="0" distB="0" distL="0" distR="0">
            <wp:extent cx="5524500" cy="4011295"/>
            <wp:effectExtent l="0" t="0" r="0" b="8255"/>
            <wp:docPr id="9" name="Picture 9" descr="C:\Users\Nettie Dzabala\AppData\Local\Microsoft\Windows\INetCache\Content.Word\IMG_20250515_10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ttie Dzabala\AppData\Local\Microsoft\Windows\INetCache\Content.Word\IMG_20250515_10125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4500" cy="4011295"/>
                    </a:xfrm>
                    <a:prstGeom prst="rect">
                      <a:avLst/>
                    </a:prstGeom>
                    <a:noFill/>
                    <a:ln>
                      <a:noFill/>
                    </a:ln>
                  </pic:spPr>
                </pic:pic>
              </a:graphicData>
            </a:graphic>
          </wp:inline>
        </w:drawing>
      </w:r>
    </w:p>
    <w:p w:rsidR="000E01F2" w:rsidRPr="00395B43" w:rsidRDefault="000E01F2" w:rsidP="000E01F2">
      <w:pPr>
        <w:ind w:left="45"/>
        <w:rPr>
          <w:rFonts w:ascii="Times New Roman" w:hAnsi="Times New Roman"/>
          <w:sz w:val="24"/>
          <w:szCs w:val="24"/>
        </w:rPr>
      </w:pPr>
      <w:r w:rsidRPr="00395B43">
        <w:rPr>
          <w:rFonts w:ascii="Times New Roman" w:hAnsi="Times New Roman"/>
          <w:sz w:val="24"/>
          <w:szCs w:val="24"/>
        </w:rPr>
        <w:t xml:space="preserve">Figure </w:t>
      </w:r>
      <w:r w:rsidRPr="00395B43">
        <w:rPr>
          <w:rFonts w:ascii="Times New Roman" w:hAnsi="Times New Roman"/>
          <w:sz w:val="24"/>
          <w:szCs w:val="24"/>
        </w:rPr>
        <w:fldChar w:fldCharType="begin"/>
      </w:r>
      <w:r w:rsidRPr="00395B43">
        <w:rPr>
          <w:rFonts w:ascii="Times New Roman" w:hAnsi="Times New Roman"/>
          <w:sz w:val="24"/>
          <w:szCs w:val="24"/>
        </w:rPr>
        <w:instrText xml:space="preserve"> SEQ Figure \* ARABIC </w:instrText>
      </w:r>
      <w:r w:rsidRPr="00395B43">
        <w:rPr>
          <w:rFonts w:ascii="Times New Roman" w:hAnsi="Times New Roman"/>
          <w:sz w:val="24"/>
          <w:szCs w:val="24"/>
        </w:rPr>
        <w:fldChar w:fldCharType="separate"/>
      </w:r>
      <w:r w:rsidR="00BE1A6B">
        <w:rPr>
          <w:rFonts w:ascii="Times New Roman" w:hAnsi="Times New Roman"/>
          <w:noProof/>
          <w:sz w:val="24"/>
          <w:szCs w:val="24"/>
        </w:rPr>
        <w:t>11</w:t>
      </w:r>
      <w:r w:rsidRPr="00395B43">
        <w:rPr>
          <w:rFonts w:ascii="Times New Roman" w:hAnsi="Times New Roman"/>
          <w:sz w:val="24"/>
          <w:szCs w:val="24"/>
        </w:rPr>
        <w:fldChar w:fldCharType="end"/>
      </w:r>
      <w:r w:rsidRPr="00395B43">
        <w:rPr>
          <w:rFonts w:ascii="Times New Roman" w:hAnsi="Times New Roman"/>
          <w:sz w:val="24"/>
          <w:szCs w:val="24"/>
        </w:rPr>
        <w:t xml:space="preserve">: CBDA Coordinator Millica teaching AGYW on </w:t>
      </w:r>
      <w:r w:rsidR="004C3098" w:rsidRPr="00395B43">
        <w:rPr>
          <w:rFonts w:ascii="Times New Roman" w:hAnsi="Times New Roman"/>
          <w:sz w:val="24"/>
          <w:szCs w:val="24"/>
        </w:rPr>
        <w:t>self-injecting</w:t>
      </w:r>
      <w:r w:rsidRPr="00395B43">
        <w:rPr>
          <w:rFonts w:ascii="Times New Roman" w:hAnsi="Times New Roman"/>
          <w:sz w:val="24"/>
          <w:szCs w:val="24"/>
        </w:rPr>
        <w:t xml:space="preserve"> method</w:t>
      </w:r>
    </w:p>
    <w:p w:rsidR="00CC0F3A" w:rsidRPr="00CC0F3A" w:rsidRDefault="00CC0F3A" w:rsidP="00CC0F3A">
      <w:pPr>
        <w:spacing w:after="0" w:line="276" w:lineRule="auto"/>
        <w:ind w:right="540"/>
        <w:jc w:val="both"/>
        <w:rPr>
          <w:rFonts w:ascii="Overlock" w:eastAsia="Overlock" w:hAnsi="Overlock" w:cs="Overlock"/>
          <w:sz w:val="24"/>
          <w:szCs w:val="24"/>
        </w:rPr>
      </w:pPr>
    </w:p>
    <w:p w:rsidR="00CC0F3A" w:rsidRPr="00CC0F3A" w:rsidRDefault="00CC0F3A" w:rsidP="00CC0F3A">
      <w:pPr>
        <w:spacing w:after="0" w:line="276" w:lineRule="auto"/>
        <w:ind w:right="540"/>
        <w:jc w:val="both"/>
        <w:rPr>
          <w:rFonts w:ascii="Overlock" w:eastAsia="Overlock" w:hAnsi="Overlock" w:cs="Overlock"/>
          <w:sz w:val="24"/>
          <w:szCs w:val="24"/>
        </w:rPr>
      </w:pPr>
    </w:p>
    <w:p w:rsidR="00CC0F3A" w:rsidRDefault="00CC0F3A" w:rsidP="00CC0F3A">
      <w:pPr>
        <w:spacing w:after="0" w:line="276" w:lineRule="auto"/>
        <w:ind w:right="540"/>
        <w:jc w:val="both"/>
        <w:rPr>
          <w:rFonts w:ascii="Overlock" w:eastAsia="Overlock" w:hAnsi="Overlock" w:cs="Overlock"/>
          <w:i/>
        </w:rPr>
      </w:pPr>
    </w:p>
    <w:p w:rsidR="002829F6" w:rsidRDefault="002829F6" w:rsidP="00CC0F3A">
      <w:pPr>
        <w:spacing w:after="0" w:line="276" w:lineRule="auto"/>
        <w:ind w:right="540"/>
        <w:jc w:val="both"/>
        <w:rPr>
          <w:rFonts w:ascii="Overlock" w:eastAsia="Overlock" w:hAnsi="Overlock" w:cs="Overlock"/>
          <w:i/>
        </w:rPr>
      </w:pPr>
    </w:p>
    <w:p w:rsidR="002829F6" w:rsidRDefault="002829F6" w:rsidP="00CC0F3A">
      <w:pPr>
        <w:spacing w:after="0" w:line="276" w:lineRule="auto"/>
        <w:ind w:right="540"/>
        <w:jc w:val="both"/>
        <w:rPr>
          <w:rFonts w:ascii="Overlock" w:eastAsia="Overlock" w:hAnsi="Overlock" w:cs="Overlock"/>
          <w:i/>
        </w:rPr>
      </w:pPr>
    </w:p>
    <w:p w:rsidR="002829F6" w:rsidRDefault="002829F6" w:rsidP="00CC0F3A">
      <w:pPr>
        <w:spacing w:after="0" w:line="276" w:lineRule="auto"/>
        <w:ind w:right="540"/>
        <w:jc w:val="both"/>
        <w:rPr>
          <w:rFonts w:ascii="Overlock" w:eastAsia="Overlock" w:hAnsi="Overlock" w:cs="Overlock"/>
          <w:i/>
        </w:rPr>
      </w:pPr>
      <w:bookmarkStart w:id="1" w:name="_GoBack"/>
      <w:bookmarkEnd w:id="1"/>
    </w:p>
    <w:p w:rsidR="002829F6" w:rsidRPr="00395B43" w:rsidRDefault="002829F6" w:rsidP="002829F6">
      <w:pPr>
        <w:spacing w:line="360" w:lineRule="auto"/>
        <w:jc w:val="both"/>
        <w:rPr>
          <w:rFonts w:ascii="Times New Roman" w:hAnsi="Times New Roman"/>
          <w:sz w:val="24"/>
          <w:szCs w:val="24"/>
        </w:rPr>
      </w:pPr>
    </w:p>
    <w:p w:rsidR="002829F6" w:rsidRPr="00395B43" w:rsidRDefault="002829F6" w:rsidP="002829F6">
      <w:pPr>
        <w:spacing w:line="360" w:lineRule="auto"/>
        <w:jc w:val="both"/>
        <w:rPr>
          <w:rFonts w:ascii="Times New Roman" w:hAnsi="Times New Roman"/>
          <w:sz w:val="24"/>
          <w:szCs w:val="24"/>
        </w:rPr>
      </w:pPr>
    </w:p>
    <w:p w:rsidR="00047417" w:rsidRDefault="00047417" w:rsidP="00047417"/>
    <w:p w:rsidR="00047417" w:rsidRDefault="00047417" w:rsidP="00047417"/>
    <w:p w:rsidR="00047417" w:rsidRDefault="00047417" w:rsidP="00047417"/>
    <w:p w:rsidR="00047417" w:rsidRDefault="00047417" w:rsidP="00047417"/>
    <w:p w:rsidR="00047417" w:rsidRDefault="00047417" w:rsidP="00047417"/>
    <w:p w:rsidR="00047417" w:rsidRDefault="00047417" w:rsidP="00047417"/>
    <w:p w:rsidR="00047417" w:rsidRDefault="00047417" w:rsidP="00047417"/>
    <w:p w:rsidR="00047417" w:rsidRDefault="00047417" w:rsidP="00047417"/>
    <w:p w:rsidR="00047417" w:rsidRDefault="00047417" w:rsidP="00047417">
      <w:pPr>
        <w:spacing w:after="0" w:line="276" w:lineRule="auto"/>
        <w:ind w:right="540"/>
        <w:jc w:val="center"/>
        <w:rPr>
          <w:rFonts w:ascii="Overlock" w:eastAsia="Overlock" w:hAnsi="Overlock" w:cs="Overlock"/>
          <w:sz w:val="24"/>
          <w:szCs w:val="24"/>
        </w:rPr>
      </w:pPr>
      <w:r w:rsidRPr="004F065B">
        <w:rPr>
          <w:rFonts w:ascii="Times New Roman" w:eastAsia="Calibri" w:hAnsi="Times New Roman" w:cs="Times New Roman"/>
          <w:noProof/>
        </w:rPr>
        <w:lastRenderedPageBreak/>
        <w:drawing>
          <wp:inline distT="0" distB="0" distL="0" distR="0" wp14:anchorId="55CB5DB5" wp14:editId="75D6DDDD">
            <wp:extent cx="1491615" cy="1412725"/>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2821" name="Picture 2821"/>
                    <pic:cNvPicPr/>
                  </pic:nvPicPr>
                  <pic:blipFill>
                    <a:blip r:embed="rId19"/>
                    <a:stretch>
                      <a:fillRect/>
                    </a:stretch>
                  </pic:blipFill>
                  <pic:spPr>
                    <a:xfrm>
                      <a:off x="0" y="0"/>
                      <a:ext cx="1496992" cy="1417818"/>
                    </a:xfrm>
                    <a:prstGeom prst="rect">
                      <a:avLst/>
                    </a:prstGeom>
                  </pic:spPr>
                </pic:pic>
              </a:graphicData>
            </a:graphic>
          </wp:inline>
        </w:drawing>
      </w:r>
    </w:p>
    <w:p w:rsidR="00047417" w:rsidRDefault="00047417" w:rsidP="00047417">
      <w:pPr>
        <w:shd w:val="pct5" w:color="FFFFFF" w:fill="FFFFFF"/>
        <w:jc w:val="center"/>
        <w:rPr>
          <w:noProof/>
        </w:rPr>
      </w:pPr>
    </w:p>
    <w:p w:rsidR="00047417" w:rsidRDefault="00047417" w:rsidP="00047417">
      <w:pPr>
        <w:shd w:val="pct5" w:color="FFFFFF" w:fill="FFFFFF"/>
        <w:ind w:left="2160" w:firstLine="720"/>
        <w:rPr>
          <w:rFonts w:ascii="Maiandra GD" w:hAnsi="Maiandra GD"/>
          <w:b/>
          <w:sz w:val="40"/>
          <w:szCs w:val="32"/>
        </w:rPr>
      </w:pPr>
      <w:r>
        <w:rPr>
          <w:rFonts w:ascii="Maiandra GD" w:hAnsi="Maiandra GD"/>
          <w:b/>
          <w:sz w:val="40"/>
          <w:szCs w:val="32"/>
          <w:u w:val="single"/>
        </w:rPr>
        <w:t>MINISTRY OF HEALTH</w:t>
      </w:r>
    </w:p>
    <w:p w:rsidR="00047417" w:rsidRDefault="00047417" w:rsidP="00047417">
      <w:pPr>
        <w:shd w:val="pct5" w:color="FFFFFF" w:fill="FFFFFF"/>
        <w:ind w:left="3600" w:right="450"/>
        <w:rPr>
          <w:rFonts w:ascii="Maiandra GD" w:hAnsi="Maiandra GD"/>
          <w:b/>
          <w:sz w:val="40"/>
          <w:szCs w:val="32"/>
          <w:u w:val="single"/>
        </w:rPr>
      </w:pPr>
      <w:r>
        <w:rPr>
          <w:rFonts w:ascii="Maiandra GD" w:hAnsi="Maiandra GD"/>
          <w:b/>
          <w:sz w:val="40"/>
          <w:szCs w:val="32"/>
          <w:u w:val="single"/>
        </w:rPr>
        <w:t>BLANTYRE DHO</w:t>
      </w:r>
    </w:p>
    <w:p w:rsidR="00047417" w:rsidRDefault="00047417" w:rsidP="00047417">
      <w:pPr>
        <w:shd w:val="pct5" w:color="FFFFFF" w:fill="FFFFFF"/>
        <w:ind w:right="450"/>
        <w:jc w:val="center"/>
        <w:rPr>
          <w:rFonts w:hAnsi="Maiandra GD"/>
          <w:b/>
          <w:sz w:val="40"/>
          <w:szCs w:val="32"/>
          <w:u w:val="single"/>
        </w:rPr>
      </w:pPr>
      <w:r>
        <w:rPr>
          <w:rFonts w:hAnsi="Maiandra GD"/>
          <w:b/>
          <w:sz w:val="40"/>
          <w:szCs w:val="32"/>
          <w:u w:val="single"/>
        </w:rPr>
        <w:t xml:space="preserve">REPORT ON COMMUNITY BASED OUTREACH CLINICS </w:t>
      </w:r>
    </w:p>
    <w:p w:rsidR="00047417" w:rsidRPr="00047417" w:rsidRDefault="00047417" w:rsidP="00047417">
      <w:pPr>
        <w:shd w:val="pct5" w:color="FFFFFF" w:fill="FFFFFF"/>
        <w:ind w:right="450"/>
        <w:jc w:val="center"/>
        <w:rPr>
          <w:rFonts w:ascii="Maiandra GD" w:hAnsi="Maiandra GD"/>
          <w:b/>
          <w:sz w:val="40"/>
          <w:szCs w:val="32"/>
          <w:u w:val="single"/>
        </w:rPr>
      </w:pPr>
      <w:r w:rsidRPr="00047417">
        <w:rPr>
          <w:rFonts w:hAnsi="Maiandra GD"/>
          <w:b/>
          <w:sz w:val="28"/>
          <w:szCs w:val="28"/>
          <w:u w:val="single"/>
        </w:rPr>
        <w:t>TO:</w:t>
      </w:r>
      <w:r>
        <w:rPr>
          <w:rFonts w:hAnsi="Maiandra GD"/>
          <w:b/>
          <w:sz w:val="40"/>
          <w:szCs w:val="32"/>
          <w:u w:val="single"/>
        </w:rPr>
        <w:t xml:space="preserve"> </w:t>
      </w:r>
      <w:r w:rsidRPr="00047417">
        <w:rPr>
          <w:sz w:val="28"/>
          <w:szCs w:val="28"/>
        </w:rPr>
        <w:t>The Project Manager YWCA Blantyre.</w:t>
      </w:r>
    </w:p>
    <w:p w:rsidR="00047417" w:rsidRDefault="00047417" w:rsidP="00047417">
      <w:pPr>
        <w:pStyle w:val="NoSpacing"/>
        <w:jc w:val="center"/>
        <w:rPr>
          <w:rFonts w:ascii="Maiandra GD" w:hAnsi="Maiandra GD"/>
          <w:sz w:val="28"/>
        </w:rPr>
      </w:pPr>
      <w:proofErr w:type="gramStart"/>
      <w:r>
        <w:rPr>
          <w:rFonts w:hAnsi="Maiandra GD"/>
          <w:sz w:val="28"/>
        </w:rPr>
        <w:t>CC :</w:t>
      </w:r>
      <w:proofErr w:type="gramEnd"/>
      <w:r>
        <w:rPr>
          <w:rFonts w:hAnsi="Maiandra GD"/>
          <w:sz w:val="28"/>
        </w:rPr>
        <w:t xml:space="preserve">  DHSS Blantyre</w:t>
      </w:r>
    </w:p>
    <w:p w:rsidR="00047417" w:rsidRDefault="00047417" w:rsidP="00047417">
      <w:pPr>
        <w:pStyle w:val="NoSpacing"/>
        <w:jc w:val="center"/>
        <w:rPr>
          <w:rFonts w:ascii="Maiandra GD" w:hAnsi="Maiandra GD"/>
          <w:sz w:val="28"/>
        </w:rPr>
      </w:pPr>
      <w:proofErr w:type="gramStart"/>
      <w:r>
        <w:rPr>
          <w:rFonts w:hAnsi="Maiandra GD"/>
          <w:sz w:val="28"/>
        </w:rPr>
        <w:t>CC :</w:t>
      </w:r>
      <w:proofErr w:type="gramEnd"/>
      <w:r>
        <w:rPr>
          <w:rFonts w:hAnsi="Maiandra GD"/>
          <w:sz w:val="28"/>
        </w:rPr>
        <w:t xml:space="preserve"> DCNMO Blantyre</w:t>
      </w:r>
    </w:p>
    <w:p w:rsidR="00047417" w:rsidRDefault="00047417" w:rsidP="00047417">
      <w:pPr>
        <w:pStyle w:val="NoSpacing"/>
        <w:jc w:val="both"/>
        <w:rPr>
          <w:rFonts w:ascii="Maiandra GD" w:hAnsi="Maiandra GD"/>
          <w:sz w:val="28"/>
        </w:rPr>
      </w:pPr>
    </w:p>
    <w:p w:rsidR="00047417" w:rsidRDefault="00047417" w:rsidP="00047417">
      <w:pPr>
        <w:pStyle w:val="NoSpacing"/>
        <w:spacing w:line="360" w:lineRule="auto"/>
        <w:jc w:val="center"/>
        <w:rPr>
          <w:rFonts w:ascii="Maiandra GD" w:hAnsi="Maiandra GD"/>
          <w:sz w:val="24"/>
          <w:szCs w:val="24"/>
        </w:rPr>
      </w:pPr>
      <w:r>
        <w:rPr>
          <w:rFonts w:ascii="Maiandra GD" w:hAnsi="Maiandra GD"/>
          <w:sz w:val="24"/>
          <w:szCs w:val="24"/>
        </w:rPr>
        <w:t>DATE: 15 December, 2025</w:t>
      </w:r>
    </w:p>
    <w:p w:rsidR="00047417" w:rsidRPr="00047417" w:rsidRDefault="00047417" w:rsidP="00047417">
      <w:pPr>
        <w:tabs>
          <w:tab w:val="left" w:pos="3867"/>
        </w:tabs>
        <w:rPr>
          <w:sz w:val="28"/>
          <w:szCs w:val="28"/>
        </w:rPr>
      </w:pPr>
      <w:r w:rsidRPr="00047417">
        <w:rPr>
          <w:sz w:val="28"/>
          <w:szCs w:val="28"/>
        </w:rPr>
        <w:tab/>
      </w:r>
    </w:p>
    <w:p w:rsidR="00047417" w:rsidRPr="00047417" w:rsidRDefault="00047417" w:rsidP="00047417">
      <w:pPr>
        <w:rPr>
          <w:sz w:val="28"/>
          <w:szCs w:val="28"/>
        </w:rPr>
      </w:pPr>
      <w:r w:rsidRPr="00047417">
        <w:rPr>
          <w:sz w:val="28"/>
          <w:szCs w:val="28"/>
        </w:rPr>
        <w:t xml:space="preserve">              </w:t>
      </w:r>
      <w:r>
        <w:rPr>
          <w:sz w:val="28"/>
          <w:szCs w:val="28"/>
        </w:rPr>
        <w:t xml:space="preserve">            </w:t>
      </w:r>
      <w:r w:rsidRPr="00047417">
        <w:rPr>
          <w:sz w:val="28"/>
          <w:szCs w:val="28"/>
        </w:rPr>
        <w:t>From: Comm</w:t>
      </w:r>
      <w:r>
        <w:rPr>
          <w:sz w:val="28"/>
          <w:szCs w:val="28"/>
        </w:rPr>
        <w:t>unity Based Distribution Agents Coordinator</w:t>
      </w: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Pr="00047417" w:rsidRDefault="00047417" w:rsidP="00047417">
      <w:pPr>
        <w:spacing w:line="360" w:lineRule="auto"/>
        <w:jc w:val="both"/>
        <w:rPr>
          <w:rFonts w:ascii="Times New Roman" w:hAnsi="Times New Roman" w:cs="Times New Roman"/>
          <w:b/>
          <w:sz w:val="24"/>
          <w:szCs w:val="24"/>
        </w:rPr>
      </w:pPr>
      <w:r w:rsidRPr="00047417">
        <w:rPr>
          <w:rFonts w:ascii="Times New Roman" w:hAnsi="Times New Roman" w:cs="Times New Roman"/>
          <w:b/>
          <w:sz w:val="24"/>
          <w:szCs w:val="24"/>
        </w:rPr>
        <w:t>KASUPE CBDA/YFHS DECEMBER 2025 OUTREACH REPORT.</w:t>
      </w:r>
    </w:p>
    <w:p w:rsidR="00047417" w:rsidRPr="00047417" w:rsidRDefault="00047417" w:rsidP="00047417">
      <w:pPr>
        <w:spacing w:line="360" w:lineRule="auto"/>
        <w:jc w:val="both"/>
        <w:rPr>
          <w:rFonts w:ascii="Times New Roman" w:hAnsi="Times New Roman" w:cs="Times New Roman"/>
          <w:sz w:val="24"/>
          <w:szCs w:val="24"/>
        </w:rPr>
      </w:pPr>
      <w:r w:rsidRPr="00047417">
        <w:rPr>
          <w:rFonts w:ascii="Times New Roman" w:hAnsi="Times New Roman" w:cs="Times New Roman"/>
          <w:sz w:val="24"/>
          <w:szCs w:val="24"/>
        </w:rPr>
        <w:t xml:space="preserve">With funding from Young Women Christian </w:t>
      </w:r>
      <w:proofErr w:type="spellStart"/>
      <w:r w:rsidRPr="00047417">
        <w:rPr>
          <w:rFonts w:ascii="Times New Roman" w:hAnsi="Times New Roman" w:cs="Times New Roman"/>
          <w:sz w:val="24"/>
          <w:szCs w:val="24"/>
        </w:rPr>
        <w:t>Organisation</w:t>
      </w:r>
      <w:proofErr w:type="spellEnd"/>
      <w:r w:rsidRPr="00047417">
        <w:rPr>
          <w:rFonts w:ascii="Times New Roman" w:hAnsi="Times New Roman" w:cs="Times New Roman"/>
          <w:sz w:val="24"/>
          <w:szCs w:val="24"/>
        </w:rPr>
        <w:t xml:space="preserve"> under HER VOICE Fund the mentioned programs jointly conduc</w:t>
      </w:r>
      <w:r w:rsidR="0066542E">
        <w:rPr>
          <w:rFonts w:ascii="Times New Roman" w:hAnsi="Times New Roman" w:cs="Times New Roman"/>
          <w:sz w:val="24"/>
          <w:szCs w:val="24"/>
        </w:rPr>
        <w:t xml:space="preserve">ted an outreach clinic at </w:t>
      </w:r>
      <w:proofErr w:type="spellStart"/>
      <w:r w:rsidR="0066542E">
        <w:rPr>
          <w:rFonts w:ascii="Times New Roman" w:hAnsi="Times New Roman" w:cs="Times New Roman"/>
          <w:sz w:val="24"/>
          <w:szCs w:val="24"/>
        </w:rPr>
        <w:t>Makwerani</w:t>
      </w:r>
      <w:proofErr w:type="spellEnd"/>
      <w:r w:rsidR="0066542E">
        <w:rPr>
          <w:rFonts w:ascii="Times New Roman" w:hAnsi="Times New Roman" w:cs="Times New Roman"/>
          <w:sz w:val="24"/>
          <w:szCs w:val="24"/>
        </w:rPr>
        <w:t xml:space="preserve"> village</w:t>
      </w:r>
      <w:r w:rsidRPr="00047417">
        <w:rPr>
          <w:rFonts w:ascii="Times New Roman" w:hAnsi="Times New Roman" w:cs="Times New Roman"/>
          <w:sz w:val="24"/>
          <w:szCs w:val="24"/>
        </w:rPr>
        <w:t xml:space="preserve"> to reach out to Youths. This is so because most youth don't have access to SRH services owing to long distances to clinics and or money to access these services. It is against this background that we conducted this outreach clinic.</w:t>
      </w:r>
    </w:p>
    <w:p w:rsidR="00047417" w:rsidRPr="00047417" w:rsidRDefault="00047417" w:rsidP="00047417">
      <w:pPr>
        <w:spacing w:line="360" w:lineRule="auto"/>
        <w:jc w:val="both"/>
        <w:rPr>
          <w:rFonts w:ascii="Times New Roman" w:hAnsi="Times New Roman" w:cs="Times New Roman"/>
          <w:sz w:val="24"/>
          <w:szCs w:val="24"/>
        </w:rPr>
      </w:pPr>
      <w:r w:rsidRPr="00047417">
        <w:rPr>
          <w:rFonts w:ascii="Times New Roman" w:hAnsi="Times New Roman" w:cs="Times New Roman"/>
          <w:sz w:val="24"/>
          <w:szCs w:val="24"/>
        </w:rPr>
        <w:t>Activity Date: 10 December 2025</w:t>
      </w:r>
    </w:p>
    <w:p w:rsidR="00047417" w:rsidRPr="00047417" w:rsidRDefault="00047417" w:rsidP="00047417">
      <w:pPr>
        <w:spacing w:line="360" w:lineRule="auto"/>
        <w:jc w:val="both"/>
        <w:rPr>
          <w:rFonts w:ascii="Times New Roman" w:hAnsi="Times New Roman" w:cs="Times New Roman"/>
          <w:sz w:val="24"/>
          <w:szCs w:val="24"/>
        </w:rPr>
      </w:pPr>
      <w:r w:rsidRPr="00047417">
        <w:rPr>
          <w:rFonts w:ascii="Times New Roman" w:hAnsi="Times New Roman" w:cs="Times New Roman"/>
          <w:sz w:val="24"/>
          <w:szCs w:val="24"/>
        </w:rPr>
        <w:t xml:space="preserve">Place: KASUPE CBCC at </w:t>
      </w:r>
      <w:proofErr w:type="spellStart"/>
      <w:r w:rsidRPr="00047417">
        <w:rPr>
          <w:rFonts w:ascii="Times New Roman" w:hAnsi="Times New Roman" w:cs="Times New Roman"/>
          <w:sz w:val="24"/>
          <w:szCs w:val="24"/>
        </w:rPr>
        <w:t>Makwerani</w:t>
      </w:r>
      <w:proofErr w:type="spellEnd"/>
      <w:r w:rsidRPr="00047417">
        <w:rPr>
          <w:rFonts w:ascii="Times New Roman" w:hAnsi="Times New Roman" w:cs="Times New Roman"/>
          <w:sz w:val="24"/>
          <w:szCs w:val="24"/>
        </w:rPr>
        <w:t xml:space="preserve"> Village.</w:t>
      </w:r>
    </w:p>
    <w:p w:rsidR="00047417" w:rsidRPr="00047417" w:rsidRDefault="00047417" w:rsidP="00047417">
      <w:pPr>
        <w:spacing w:line="360" w:lineRule="auto"/>
        <w:jc w:val="both"/>
        <w:rPr>
          <w:rFonts w:ascii="Times New Roman" w:hAnsi="Times New Roman" w:cs="Times New Roman"/>
          <w:sz w:val="24"/>
          <w:szCs w:val="24"/>
        </w:rPr>
      </w:pPr>
      <w:r w:rsidRPr="00047417">
        <w:rPr>
          <w:rFonts w:ascii="Times New Roman" w:hAnsi="Times New Roman" w:cs="Times New Roman"/>
          <w:sz w:val="24"/>
          <w:szCs w:val="24"/>
        </w:rPr>
        <w:t>The following activities were done</w:t>
      </w:r>
    </w:p>
    <w:p w:rsidR="00047417" w:rsidRPr="00047417" w:rsidRDefault="00047417" w:rsidP="00912ABD">
      <w:pPr>
        <w:pStyle w:val="ListParagraph"/>
        <w:numPr>
          <w:ilvl w:val="0"/>
          <w:numId w:val="12"/>
        </w:numPr>
        <w:spacing w:line="360" w:lineRule="auto"/>
        <w:jc w:val="both"/>
        <w:rPr>
          <w:rFonts w:ascii="Times New Roman" w:hAnsi="Times New Roman" w:cs="Times New Roman"/>
        </w:rPr>
      </w:pPr>
      <w:r w:rsidRPr="00047417">
        <w:rPr>
          <w:rFonts w:ascii="Times New Roman" w:hAnsi="Times New Roman" w:cs="Times New Roman"/>
        </w:rPr>
        <w:t xml:space="preserve">Health Education on Sexual and Reproduction Health rights </w:t>
      </w:r>
    </w:p>
    <w:p w:rsidR="00047417" w:rsidRPr="00047417" w:rsidRDefault="00047417" w:rsidP="00912ABD">
      <w:pPr>
        <w:pStyle w:val="ListParagraph"/>
        <w:numPr>
          <w:ilvl w:val="0"/>
          <w:numId w:val="12"/>
        </w:numPr>
        <w:spacing w:line="360" w:lineRule="auto"/>
        <w:jc w:val="both"/>
        <w:rPr>
          <w:rFonts w:ascii="Times New Roman" w:hAnsi="Times New Roman" w:cs="Times New Roman"/>
        </w:rPr>
      </w:pPr>
      <w:r w:rsidRPr="00047417">
        <w:rPr>
          <w:rFonts w:ascii="Times New Roman" w:hAnsi="Times New Roman" w:cs="Times New Roman"/>
        </w:rPr>
        <w:t xml:space="preserve">Distribution of Family Planning methods to Youths </w:t>
      </w:r>
    </w:p>
    <w:p w:rsidR="00047417" w:rsidRPr="00047417" w:rsidRDefault="00047417" w:rsidP="00912ABD">
      <w:pPr>
        <w:pStyle w:val="ListParagraph"/>
        <w:numPr>
          <w:ilvl w:val="0"/>
          <w:numId w:val="12"/>
        </w:numPr>
        <w:spacing w:line="360" w:lineRule="auto"/>
        <w:jc w:val="both"/>
        <w:rPr>
          <w:rFonts w:ascii="Times New Roman" w:hAnsi="Times New Roman" w:cs="Times New Roman"/>
        </w:rPr>
      </w:pPr>
      <w:r w:rsidRPr="00047417">
        <w:rPr>
          <w:rFonts w:ascii="Times New Roman" w:hAnsi="Times New Roman" w:cs="Times New Roman"/>
        </w:rPr>
        <w:t>Blood Pressure screening to the youths as well as others</w:t>
      </w:r>
    </w:p>
    <w:p w:rsidR="00047417" w:rsidRPr="00047417" w:rsidRDefault="00047417" w:rsidP="00912ABD">
      <w:pPr>
        <w:pStyle w:val="ListParagraph"/>
        <w:numPr>
          <w:ilvl w:val="0"/>
          <w:numId w:val="12"/>
        </w:numPr>
        <w:spacing w:line="360" w:lineRule="auto"/>
        <w:jc w:val="both"/>
        <w:rPr>
          <w:rFonts w:ascii="Times New Roman" w:hAnsi="Times New Roman" w:cs="Times New Roman"/>
        </w:rPr>
      </w:pPr>
      <w:r w:rsidRPr="00047417">
        <w:rPr>
          <w:rFonts w:ascii="Times New Roman" w:hAnsi="Times New Roman" w:cs="Times New Roman"/>
        </w:rPr>
        <w:t>HIV testing</w:t>
      </w:r>
    </w:p>
    <w:p w:rsidR="00047417" w:rsidRPr="00047417" w:rsidRDefault="00047417" w:rsidP="00912ABD">
      <w:pPr>
        <w:pStyle w:val="ListParagraph"/>
        <w:numPr>
          <w:ilvl w:val="0"/>
          <w:numId w:val="12"/>
        </w:numPr>
        <w:spacing w:line="360" w:lineRule="auto"/>
        <w:jc w:val="both"/>
        <w:rPr>
          <w:rFonts w:ascii="Times New Roman" w:hAnsi="Times New Roman" w:cs="Times New Roman"/>
        </w:rPr>
      </w:pPr>
      <w:r w:rsidRPr="00047417">
        <w:rPr>
          <w:rFonts w:ascii="Times New Roman" w:hAnsi="Times New Roman" w:cs="Times New Roman"/>
        </w:rPr>
        <w:t>Out Patients Clinical Services to the AGYW their children and others.</w:t>
      </w:r>
    </w:p>
    <w:p w:rsidR="00047417" w:rsidRPr="00047417" w:rsidRDefault="00047417" w:rsidP="00047417">
      <w:pPr>
        <w:spacing w:line="360" w:lineRule="auto"/>
        <w:jc w:val="both"/>
        <w:rPr>
          <w:rFonts w:ascii="Times New Roman" w:hAnsi="Times New Roman" w:cs="Times New Roman"/>
          <w:sz w:val="24"/>
          <w:szCs w:val="24"/>
        </w:rPr>
      </w:pPr>
      <w:r w:rsidRPr="00047417">
        <w:rPr>
          <w:rFonts w:ascii="Times New Roman" w:hAnsi="Times New Roman" w:cs="Times New Roman"/>
          <w:sz w:val="24"/>
          <w:szCs w:val="24"/>
        </w:rPr>
        <w:t>The table below summaries the whole activity</w:t>
      </w:r>
    </w:p>
    <w:tbl>
      <w:tblPr>
        <w:tblW w:w="0" w:type="auto"/>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Look w:val="0400" w:firstRow="0" w:lastRow="0" w:firstColumn="0" w:lastColumn="0" w:noHBand="0" w:noVBand="1"/>
      </w:tblPr>
      <w:tblGrid>
        <w:gridCol w:w="1560"/>
        <w:gridCol w:w="1465"/>
        <w:gridCol w:w="1494"/>
        <w:gridCol w:w="1494"/>
        <w:gridCol w:w="1515"/>
        <w:gridCol w:w="1493"/>
      </w:tblGrid>
      <w:tr w:rsidR="00047417" w:rsidTr="00004336">
        <w:trPr>
          <w:trHeight w:val="429"/>
        </w:trPr>
        <w:tc>
          <w:tcPr>
            <w:tcW w:w="1628"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Service</w:t>
            </w:r>
          </w:p>
        </w:tc>
        <w:tc>
          <w:tcPr>
            <w:tcW w:w="1563"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Up to14 years old</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15 -19 years old</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20-24 years old</w:t>
            </w:r>
          </w:p>
        </w:tc>
        <w:tc>
          <w:tcPr>
            <w:tcW w:w="1595"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25+years</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Total</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Family Planning</w:t>
            </w:r>
          </w:p>
        </w:tc>
        <w:tc>
          <w:tcPr>
            <w:tcW w:w="1563"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O</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2</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4</w:t>
            </w:r>
          </w:p>
        </w:tc>
        <w:tc>
          <w:tcPr>
            <w:tcW w:w="1595"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8</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14</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HIV testing</w:t>
            </w:r>
          </w:p>
        </w:tc>
        <w:tc>
          <w:tcPr>
            <w:tcW w:w="1563"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6</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2</w:t>
            </w:r>
          </w:p>
        </w:tc>
        <w:tc>
          <w:tcPr>
            <w:tcW w:w="1595"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10</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19</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NCD BP screening</w:t>
            </w:r>
          </w:p>
        </w:tc>
        <w:tc>
          <w:tcPr>
            <w:tcW w:w="1563"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10</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9</w:t>
            </w:r>
          </w:p>
        </w:tc>
        <w:tc>
          <w:tcPr>
            <w:tcW w:w="1595"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48</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67</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Out Patients Clinical Review</w:t>
            </w:r>
          </w:p>
        </w:tc>
        <w:tc>
          <w:tcPr>
            <w:tcW w:w="1563"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13</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2</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3</w:t>
            </w:r>
          </w:p>
        </w:tc>
        <w:tc>
          <w:tcPr>
            <w:tcW w:w="1595"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24</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42</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General Counselling</w:t>
            </w:r>
          </w:p>
        </w:tc>
        <w:tc>
          <w:tcPr>
            <w:tcW w:w="1563"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31</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0</w:t>
            </w:r>
          </w:p>
        </w:tc>
        <w:tc>
          <w:tcPr>
            <w:tcW w:w="1595"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31</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MRDT Lab services</w:t>
            </w:r>
          </w:p>
        </w:tc>
        <w:tc>
          <w:tcPr>
            <w:tcW w:w="1563"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6</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0</w:t>
            </w:r>
          </w:p>
        </w:tc>
        <w:tc>
          <w:tcPr>
            <w:tcW w:w="1595"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6</w:t>
            </w:r>
          </w:p>
        </w:tc>
        <w:tc>
          <w:tcPr>
            <w:tcW w:w="1596" w:type="dxa"/>
            <w:tcBorders>
              <w:top w:val="single" w:sz="4" w:space="0" w:color="000000"/>
              <w:left w:val="single" w:sz="4" w:space="0" w:color="000000"/>
              <w:bottom w:val="single" w:sz="4" w:space="0" w:color="000000"/>
              <w:right w:val="single" w:sz="4" w:space="0" w:color="000000"/>
            </w:tcBorders>
            <w:shd w:val="clear" w:color="auto" w:fill="DFA7A6"/>
          </w:tcPr>
          <w:p w:rsidR="00047417" w:rsidRDefault="00047417" w:rsidP="00004336">
            <w:pPr>
              <w:rPr>
                <w:sz w:val="15"/>
                <w:szCs w:val="15"/>
              </w:rPr>
            </w:pPr>
            <w:r>
              <w:rPr>
                <w:sz w:val="15"/>
                <w:szCs w:val="15"/>
              </w:rPr>
              <w:t>12</w:t>
            </w:r>
          </w:p>
        </w:tc>
      </w:tr>
      <w:tr w:rsidR="00047417" w:rsidTr="00004336">
        <w:tc>
          <w:tcPr>
            <w:tcW w:w="1628"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Totals</w:t>
            </w:r>
          </w:p>
        </w:tc>
        <w:tc>
          <w:tcPr>
            <w:tcW w:w="1563"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41</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20</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9</w:t>
            </w:r>
          </w:p>
        </w:tc>
        <w:tc>
          <w:tcPr>
            <w:tcW w:w="1595"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r>
              <w:rPr>
                <w:sz w:val="15"/>
                <w:szCs w:val="15"/>
              </w:rPr>
              <w:t>48</w:t>
            </w:r>
          </w:p>
        </w:tc>
        <w:tc>
          <w:tcPr>
            <w:tcW w:w="1596" w:type="dxa"/>
            <w:tcBorders>
              <w:top w:val="single" w:sz="4" w:space="0" w:color="000000"/>
              <w:left w:val="single" w:sz="4" w:space="0" w:color="000000"/>
              <w:bottom w:val="single" w:sz="4" w:space="0" w:color="000000"/>
              <w:right w:val="single" w:sz="4" w:space="0" w:color="000000"/>
            </w:tcBorders>
            <w:shd w:val="clear" w:color="auto" w:fill="EFD3D2"/>
          </w:tcPr>
          <w:p w:rsidR="00047417" w:rsidRDefault="00047417" w:rsidP="00004336">
            <w:pPr>
              <w:rPr>
                <w:sz w:val="15"/>
                <w:szCs w:val="15"/>
              </w:rPr>
            </w:pPr>
          </w:p>
        </w:tc>
      </w:tr>
    </w:tbl>
    <w:p w:rsidR="00047417" w:rsidRDefault="00047417" w:rsidP="00047417">
      <w:pPr>
        <w:rPr>
          <w:sz w:val="15"/>
          <w:szCs w:val="15"/>
        </w:rPr>
      </w:pPr>
    </w:p>
    <w:p w:rsidR="00047417" w:rsidRDefault="00047417" w:rsidP="00047417">
      <w:pPr>
        <w:rPr>
          <w:sz w:val="15"/>
          <w:szCs w:val="15"/>
        </w:rPr>
      </w:pPr>
      <w:r>
        <w:rPr>
          <w:sz w:val="15"/>
          <w:szCs w:val="15"/>
        </w:rPr>
        <w:t>Table showing number of FP clients disaggregated by method</w:t>
      </w:r>
    </w:p>
    <w:tbl>
      <w:tblPr>
        <w:tblW w:w="0" w:type="auto"/>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Look w:val="0400" w:firstRow="0" w:lastRow="0" w:firstColumn="0" w:lastColumn="0" w:noHBand="0" w:noVBand="1"/>
      </w:tblPr>
      <w:tblGrid>
        <w:gridCol w:w="1915"/>
        <w:gridCol w:w="1915"/>
        <w:gridCol w:w="1915"/>
        <w:gridCol w:w="1915"/>
        <w:gridCol w:w="222"/>
      </w:tblGrid>
      <w:tr w:rsidR="00047417" w:rsidTr="00004336">
        <w:trPr>
          <w:trHeight w:val="383"/>
        </w:trPr>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Method</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Females</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Males</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Couples</w:t>
            </w:r>
          </w:p>
        </w:tc>
        <w:tc>
          <w:tcPr>
            <w:tcW w:w="218"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p>
        </w:tc>
      </w:tr>
      <w:tr w:rsidR="00047417" w:rsidTr="00004336">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COC</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2</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218"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p>
        </w:tc>
      </w:tr>
      <w:tr w:rsidR="00047417" w:rsidTr="00004336">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POP</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0</w:t>
            </w:r>
          </w:p>
        </w:tc>
        <w:tc>
          <w:tcPr>
            <w:tcW w:w="218"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p>
        </w:tc>
      </w:tr>
      <w:tr w:rsidR="00047417" w:rsidTr="00004336">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lastRenderedPageBreak/>
              <w:t>Female Condoms</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218"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p>
        </w:tc>
      </w:tr>
      <w:tr w:rsidR="00047417" w:rsidTr="00004336">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Male Condoms</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2</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5</w:t>
            </w:r>
          </w:p>
        </w:tc>
        <w:tc>
          <w:tcPr>
            <w:tcW w:w="1915"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r>
              <w:rPr>
                <w:sz w:val="15"/>
                <w:szCs w:val="15"/>
              </w:rPr>
              <w:t>0</w:t>
            </w:r>
          </w:p>
        </w:tc>
        <w:tc>
          <w:tcPr>
            <w:tcW w:w="218" w:type="dxa"/>
            <w:tcBorders>
              <w:top w:val="single" w:sz="4" w:space="0" w:color="000000"/>
              <w:left w:val="single" w:sz="4" w:space="0" w:color="000000"/>
              <w:bottom w:val="single" w:sz="4" w:space="0" w:color="000000"/>
              <w:right w:val="single" w:sz="4" w:space="0" w:color="000000"/>
            </w:tcBorders>
            <w:shd w:val="clear" w:color="auto" w:fill="A7BFDE"/>
          </w:tcPr>
          <w:p w:rsidR="00047417" w:rsidRDefault="00047417" w:rsidP="00004336">
            <w:pPr>
              <w:rPr>
                <w:sz w:val="15"/>
                <w:szCs w:val="15"/>
              </w:rPr>
            </w:pPr>
          </w:p>
        </w:tc>
      </w:tr>
      <w:tr w:rsidR="00047417" w:rsidTr="00004336">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Sayana Press</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5</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1915"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r>
              <w:rPr>
                <w:sz w:val="15"/>
                <w:szCs w:val="15"/>
              </w:rPr>
              <w:t>0</w:t>
            </w:r>
          </w:p>
        </w:tc>
        <w:tc>
          <w:tcPr>
            <w:tcW w:w="218" w:type="dxa"/>
            <w:tcBorders>
              <w:top w:val="single" w:sz="4" w:space="0" w:color="000000"/>
              <w:left w:val="single" w:sz="4" w:space="0" w:color="000000"/>
              <w:bottom w:val="single" w:sz="4" w:space="0" w:color="000000"/>
              <w:right w:val="single" w:sz="4" w:space="0" w:color="000000"/>
            </w:tcBorders>
            <w:shd w:val="clear" w:color="auto" w:fill="D3DFEE"/>
          </w:tcPr>
          <w:p w:rsidR="00047417" w:rsidRDefault="00047417" w:rsidP="00004336">
            <w:pPr>
              <w:rPr>
                <w:sz w:val="15"/>
                <w:szCs w:val="15"/>
              </w:rPr>
            </w:pPr>
          </w:p>
        </w:tc>
      </w:tr>
    </w:tbl>
    <w:p w:rsidR="00047417" w:rsidRPr="009C7C95" w:rsidRDefault="00047417" w:rsidP="00047417">
      <w:pPr>
        <w:rPr>
          <w:b/>
          <w:sz w:val="15"/>
          <w:szCs w:val="15"/>
        </w:rPr>
      </w:pPr>
    </w:p>
    <w:p w:rsidR="00047417" w:rsidRPr="009C7C95" w:rsidRDefault="00047417" w:rsidP="00047417">
      <w:pPr>
        <w:rPr>
          <w:b/>
          <w:sz w:val="15"/>
          <w:szCs w:val="15"/>
        </w:rPr>
      </w:pPr>
      <w:r>
        <w:rPr>
          <w:b/>
          <w:sz w:val="15"/>
          <w:szCs w:val="15"/>
        </w:rPr>
        <w:t>SUCCESS STORY</w:t>
      </w:r>
    </w:p>
    <w:p w:rsidR="00047417" w:rsidRDefault="00047417" w:rsidP="00912ABD">
      <w:pPr>
        <w:numPr>
          <w:ilvl w:val="0"/>
          <w:numId w:val="26"/>
        </w:numPr>
        <w:spacing w:after="200" w:line="276" w:lineRule="auto"/>
        <w:rPr>
          <w:sz w:val="15"/>
          <w:szCs w:val="15"/>
        </w:rPr>
      </w:pPr>
      <w:r>
        <w:rPr>
          <w:sz w:val="15"/>
          <w:szCs w:val="15"/>
        </w:rPr>
        <w:t>Able to reach young boys as well with family planning.</w:t>
      </w:r>
    </w:p>
    <w:p w:rsidR="00047417" w:rsidRDefault="00047417" w:rsidP="00912ABD">
      <w:pPr>
        <w:numPr>
          <w:ilvl w:val="0"/>
          <w:numId w:val="26"/>
        </w:numPr>
        <w:spacing w:after="200" w:line="276" w:lineRule="auto"/>
        <w:rPr>
          <w:sz w:val="15"/>
          <w:szCs w:val="15"/>
        </w:rPr>
      </w:pPr>
      <w:r>
        <w:rPr>
          <w:sz w:val="15"/>
          <w:szCs w:val="15"/>
        </w:rPr>
        <w:t>One Youth was screened for BP and had a High BP of 189/99 which we referred for continuation of care at the clinic.</w:t>
      </w:r>
    </w:p>
    <w:p w:rsidR="00047417" w:rsidRDefault="00047417" w:rsidP="00912ABD">
      <w:pPr>
        <w:numPr>
          <w:ilvl w:val="0"/>
          <w:numId w:val="26"/>
        </w:numPr>
        <w:spacing w:after="200" w:line="276" w:lineRule="auto"/>
        <w:rPr>
          <w:sz w:val="15"/>
          <w:szCs w:val="15"/>
        </w:rPr>
      </w:pPr>
      <w:r>
        <w:rPr>
          <w:sz w:val="15"/>
          <w:szCs w:val="15"/>
        </w:rPr>
        <w:t>Another story is of a youth who defaulted on ART and said she feared to come to clinic but after counseling she agreed to come back to care.</w:t>
      </w:r>
    </w:p>
    <w:p w:rsidR="00047417" w:rsidRPr="009C7C95" w:rsidRDefault="00047417" w:rsidP="00047417">
      <w:pPr>
        <w:rPr>
          <w:b/>
          <w:sz w:val="15"/>
          <w:szCs w:val="15"/>
        </w:rPr>
      </w:pPr>
      <w:r w:rsidRPr="009C7C95">
        <w:rPr>
          <w:b/>
          <w:sz w:val="15"/>
          <w:szCs w:val="15"/>
        </w:rPr>
        <w:t>STRENGHS</w:t>
      </w:r>
    </w:p>
    <w:p w:rsidR="00047417" w:rsidRDefault="00047417" w:rsidP="00047417">
      <w:pPr>
        <w:rPr>
          <w:sz w:val="15"/>
          <w:szCs w:val="15"/>
        </w:rPr>
      </w:pPr>
      <w:r>
        <w:rPr>
          <w:sz w:val="15"/>
          <w:szCs w:val="15"/>
        </w:rPr>
        <w:t>Able to conduct an outreach.</w:t>
      </w:r>
    </w:p>
    <w:p w:rsidR="00047417" w:rsidRPr="009C7C95" w:rsidRDefault="00047417" w:rsidP="00047417">
      <w:pPr>
        <w:rPr>
          <w:b/>
          <w:sz w:val="15"/>
          <w:szCs w:val="15"/>
        </w:rPr>
      </w:pPr>
      <w:r w:rsidRPr="009C7C95">
        <w:rPr>
          <w:b/>
          <w:sz w:val="15"/>
          <w:szCs w:val="15"/>
        </w:rPr>
        <w:t>WEAKNESSES</w:t>
      </w:r>
    </w:p>
    <w:p w:rsidR="00047417" w:rsidRDefault="00047417" w:rsidP="00047417">
      <w:pPr>
        <w:rPr>
          <w:sz w:val="15"/>
          <w:szCs w:val="15"/>
        </w:rPr>
      </w:pPr>
      <w:r>
        <w:rPr>
          <w:sz w:val="15"/>
          <w:szCs w:val="15"/>
        </w:rPr>
        <w:t>Low turnout of Youths owing to the day being a school going day so most Youths were in class. For the out of school youth most of them were in the field applying fertilizer as it had rained the eve of the activity.</w:t>
      </w:r>
    </w:p>
    <w:p w:rsidR="00047417" w:rsidRPr="009C7C95" w:rsidRDefault="00047417" w:rsidP="00047417">
      <w:pPr>
        <w:rPr>
          <w:b/>
          <w:sz w:val="15"/>
          <w:szCs w:val="15"/>
        </w:rPr>
      </w:pPr>
      <w:r w:rsidRPr="009C7C95">
        <w:rPr>
          <w:b/>
          <w:sz w:val="15"/>
          <w:szCs w:val="15"/>
        </w:rPr>
        <w:t>WAY FORWARD</w:t>
      </w:r>
    </w:p>
    <w:p w:rsidR="00047417" w:rsidRDefault="00047417" w:rsidP="00047417">
      <w:pPr>
        <w:rPr>
          <w:sz w:val="15"/>
          <w:szCs w:val="15"/>
        </w:rPr>
      </w:pPr>
      <w:r>
        <w:rPr>
          <w:sz w:val="15"/>
          <w:szCs w:val="15"/>
        </w:rPr>
        <w:t>To offer the outreach clinic in the afternoon hours when both school going Youths and out of school Youths are free.</w:t>
      </w: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r>
        <w:rPr>
          <w:sz w:val="15"/>
          <w:szCs w:val="15"/>
        </w:rPr>
        <w:t xml:space="preserve"> </w:t>
      </w: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DC6239" w:rsidRDefault="00047417" w:rsidP="00DC6239">
      <w:pPr>
        <w:pStyle w:val="NormalWeb"/>
      </w:pPr>
      <w:r>
        <w:rPr>
          <w:sz w:val="15"/>
          <w:szCs w:val="15"/>
        </w:rPr>
        <w:lastRenderedPageBreak/>
        <w:t xml:space="preserve">           </w:t>
      </w:r>
      <w:r w:rsidR="00DC6239">
        <w:rPr>
          <w:noProof/>
        </w:rPr>
        <w:drawing>
          <wp:inline distT="0" distB="0" distL="0" distR="0">
            <wp:extent cx="4352445" cy="5802875"/>
            <wp:effectExtent l="0" t="0" r="0" b="7620"/>
            <wp:docPr id="45" name="Picture 45" descr="C:\Users\ndzab\AppData\Local\Temp\{93E0CBF6-33F9-4F3A-9981-F23B078E67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dzab\AppData\Local\Temp\{93E0CBF6-33F9-4F3A-9981-F23B078E672F}.t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0584" cy="5813727"/>
                    </a:xfrm>
                    <a:prstGeom prst="rect">
                      <a:avLst/>
                    </a:prstGeom>
                    <a:noFill/>
                    <a:ln>
                      <a:noFill/>
                    </a:ln>
                  </pic:spPr>
                </pic:pic>
              </a:graphicData>
            </a:graphic>
          </wp:inline>
        </w:drawing>
      </w:r>
    </w:p>
    <w:p w:rsidR="00DC6239" w:rsidRDefault="00DC6239" w:rsidP="00DC6239">
      <w:pPr>
        <w:pStyle w:val="NormalWeb"/>
      </w:pPr>
      <w:r>
        <w:rPr>
          <w:noProof/>
        </w:rPr>
        <w:lastRenderedPageBreak/>
        <w:drawing>
          <wp:inline distT="0" distB="0" distL="0" distR="0">
            <wp:extent cx="4330511" cy="4015578"/>
            <wp:effectExtent l="0" t="0" r="0" b="4445"/>
            <wp:docPr id="46" name="Picture 46" descr="C:\Users\ndzab\AppData\Local\Temp\{9E135376-694A-4EC6-AE0D-A343805B4C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dzab\AppData\Local\Temp\{9E135376-694A-4EC6-AE0D-A343805B4CF9}.t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4253" cy="4028321"/>
                    </a:xfrm>
                    <a:prstGeom prst="rect">
                      <a:avLst/>
                    </a:prstGeom>
                    <a:noFill/>
                    <a:ln>
                      <a:noFill/>
                    </a:ln>
                  </pic:spPr>
                </pic:pic>
              </a:graphicData>
            </a:graphic>
          </wp:inline>
        </w:drawing>
      </w: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r>
        <w:rPr>
          <w:sz w:val="15"/>
          <w:szCs w:val="15"/>
        </w:rPr>
        <w:t xml:space="preserve"> Submitted by </w:t>
      </w:r>
    </w:p>
    <w:p w:rsidR="00047417" w:rsidRDefault="00047417" w:rsidP="00047417">
      <w:pPr>
        <w:rPr>
          <w:sz w:val="15"/>
          <w:szCs w:val="15"/>
        </w:rPr>
      </w:pPr>
      <w:r>
        <w:rPr>
          <w:sz w:val="15"/>
          <w:szCs w:val="15"/>
        </w:rPr>
        <w:t xml:space="preserve">                 Millica </w:t>
      </w:r>
      <w:proofErr w:type="spellStart"/>
      <w:r>
        <w:rPr>
          <w:sz w:val="15"/>
          <w:szCs w:val="15"/>
        </w:rPr>
        <w:t>Msumba</w:t>
      </w:r>
      <w:proofErr w:type="spellEnd"/>
      <w:r>
        <w:rPr>
          <w:sz w:val="15"/>
          <w:szCs w:val="15"/>
        </w:rPr>
        <w:t xml:space="preserve"> </w:t>
      </w:r>
      <w:proofErr w:type="spellStart"/>
      <w:r>
        <w:rPr>
          <w:sz w:val="15"/>
          <w:szCs w:val="15"/>
        </w:rPr>
        <w:t>Kalolo</w:t>
      </w:r>
      <w:proofErr w:type="spellEnd"/>
    </w:p>
    <w:p w:rsidR="00047417" w:rsidRDefault="00047417" w:rsidP="00047417">
      <w:pPr>
        <w:rPr>
          <w:sz w:val="15"/>
          <w:szCs w:val="15"/>
        </w:rPr>
      </w:pPr>
    </w:p>
    <w:p w:rsidR="00047417" w:rsidRDefault="00047417" w:rsidP="00047417">
      <w:pPr>
        <w:rPr>
          <w:sz w:val="15"/>
          <w:szCs w:val="15"/>
        </w:rPr>
      </w:pPr>
    </w:p>
    <w:p w:rsidR="00047417" w:rsidRDefault="00047417" w:rsidP="00047417">
      <w:pPr>
        <w:rPr>
          <w:sz w:val="15"/>
          <w:szCs w:val="15"/>
        </w:rPr>
      </w:pPr>
    </w:p>
    <w:p w:rsidR="002829F6" w:rsidRPr="00395B43" w:rsidRDefault="002829F6" w:rsidP="002829F6">
      <w:pPr>
        <w:spacing w:before="100" w:beforeAutospacing="1" w:after="100" w:afterAutospacing="1" w:line="360" w:lineRule="auto"/>
        <w:rPr>
          <w:rFonts w:ascii="Times New Roman" w:eastAsia="Times New Roman" w:hAnsi="Times New Roman"/>
          <w:b/>
          <w:bCs/>
          <w:sz w:val="24"/>
          <w:szCs w:val="24"/>
        </w:rPr>
      </w:pPr>
    </w:p>
    <w:p w:rsidR="002829F6" w:rsidRPr="00395B43" w:rsidRDefault="002829F6" w:rsidP="002829F6">
      <w:pPr>
        <w:spacing w:before="100" w:beforeAutospacing="1" w:after="100" w:afterAutospacing="1" w:line="360" w:lineRule="auto"/>
        <w:rPr>
          <w:rFonts w:ascii="Times New Roman" w:eastAsia="Times New Roman" w:hAnsi="Times New Roman"/>
          <w:b/>
          <w:bCs/>
          <w:sz w:val="24"/>
          <w:szCs w:val="24"/>
        </w:rPr>
      </w:pPr>
    </w:p>
    <w:p w:rsidR="002829F6" w:rsidRPr="00395B43" w:rsidRDefault="002829F6" w:rsidP="002829F6">
      <w:pPr>
        <w:spacing w:before="100" w:beforeAutospacing="1" w:after="100" w:afterAutospacing="1" w:line="360" w:lineRule="auto"/>
        <w:rPr>
          <w:rFonts w:ascii="Times New Roman" w:eastAsia="Times New Roman" w:hAnsi="Times New Roman"/>
          <w:b/>
          <w:bCs/>
          <w:sz w:val="24"/>
          <w:szCs w:val="24"/>
        </w:rPr>
      </w:pPr>
    </w:p>
    <w:p w:rsidR="002829F6" w:rsidRPr="00395B43" w:rsidRDefault="002829F6" w:rsidP="002829F6">
      <w:pPr>
        <w:spacing w:before="100" w:beforeAutospacing="1" w:after="100" w:afterAutospacing="1" w:line="360" w:lineRule="auto"/>
        <w:rPr>
          <w:rFonts w:ascii="Times New Roman" w:eastAsia="Times New Roman" w:hAnsi="Times New Roman"/>
          <w:b/>
          <w:bCs/>
          <w:sz w:val="24"/>
          <w:szCs w:val="24"/>
        </w:rPr>
      </w:pPr>
    </w:p>
    <w:sectPr w:rsidR="002829F6" w:rsidRPr="00395B43">
      <w:footerReference w:type="even" r:id="rId33"/>
      <w:footerReference w:type="default" r:id="rId34"/>
      <w:footerReference w:type="first" r:id="rId35"/>
      <w:pgSz w:w="11906" w:h="16838"/>
      <w:pgMar w:top="1246" w:right="1435" w:bottom="2171"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5979" w:rsidRDefault="001B5979" w:rsidP="00CC0F3A">
      <w:pPr>
        <w:spacing w:after="0" w:line="240" w:lineRule="auto"/>
      </w:pPr>
      <w:r>
        <w:separator/>
      </w:r>
    </w:p>
  </w:endnote>
  <w:endnote w:type="continuationSeparator" w:id="0">
    <w:p w:rsidR="001B5979" w:rsidRDefault="001B5979" w:rsidP="00CC0F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Overlock">
    <w:altName w:val="Times New Roman"/>
    <w:charset w:val="00"/>
    <w:family w:val="auto"/>
    <w:pitch w:val="default"/>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39" w:rsidRDefault="007C0206">
    <w:pPr>
      <w:spacing w:after="158"/>
      <w:ind w:right="62"/>
      <w:jc w:val="right"/>
    </w:pPr>
    <w:r>
      <w:fldChar w:fldCharType="begin"/>
    </w:r>
    <w:r>
      <w:instrText>PAGE</w:instrText>
    </w:r>
    <w:r>
      <w:fldChar w:fldCharType="end"/>
    </w:r>
    <w:r>
      <w:t xml:space="preserve"> | </w:t>
    </w:r>
    <w:r>
      <w:rPr>
        <w:color w:val="808080"/>
      </w:rPr>
      <w:t>P a g e</w:t>
    </w:r>
    <w:r>
      <w:t xml:space="preserve"> </w:t>
    </w:r>
    <w:r>
      <w:rPr>
        <w:noProof/>
      </w:rPr>
      <mc:AlternateContent>
        <mc:Choice Requires="wpg">
          <w:drawing>
            <wp:anchor distT="0" distB="0" distL="114300" distR="114300" simplePos="0" relativeHeight="251660288" behindDoc="0" locked="0" layoutInCell="1" hidden="0" allowOverlap="1" wp14:anchorId="0627C87B" wp14:editId="3F42D65F">
              <wp:simplePos x="0" y="0"/>
              <wp:positionH relativeFrom="column">
                <wp:posOffset>-12699</wp:posOffset>
              </wp:positionH>
              <wp:positionV relativeFrom="paragraph">
                <wp:posOffset>9359900</wp:posOffset>
              </wp:positionV>
              <wp:extent cx="5769229" cy="6096"/>
              <wp:effectExtent l="0" t="0" r="0" b="0"/>
              <wp:wrapSquare wrapText="bothSides" distT="0" distB="0" distL="114300" distR="114300"/>
              <wp:docPr id="2" name="Group 2"/>
              <wp:cNvGraphicFramePr/>
              <a:graphic xmlns:a="http://schemas.openxmlformats.org/drawingml/2006/main">
                <a:graphicData uri="http://schemas.microsoft.com/office/word/2010/wordprocessingGroup">
                  <wpg:wgp>
                    <wpg:cNvGrpSpPr/>
                    <wpg:grpSpPr>
                      <a:xfrm>
                        <a:off x="0" y="0"/>
                        <a:ext cx="5769229" cy="6096"/>
                        <a:chOff x="2461375" y="3776950"/>
                        <a:chExt cx="5769250" cy="9150"/>
                      </a:xfrm>
                    </wpg:grpSpPr>
                    <wpg:grpSp>
                      <wpg:cNvPr id="24" name="Group 24"/>
                      <wpg:cNvGrpSpPr/>
                      <wpg:grpSpPr>
                        <a:xfrm>
                          <a:off x="2461386" y="3776952"/>
                          <a:ext cx="5769229" cy="9144"/>
                          <a:chOff x="0" y="0"/>
                          <a:chExt cx="5769229" cy="9144"/>
                        </a:xfrm>
                      </wpg:grpSpPr>
                      <wps:wsp>
                        <wps:cNvPr id="25" name="Rectangle 25"/>
                        <wps:cNvSpPr/>
                        <wps:spPr>
                          <a:xfrm>
                            <a:off x="0" y="0"/>
                            <a:ext cx="5769225" cy="6075"/>
                          </a:xfrm>
                          <a:prstGeom prst="rect">
                            <a:avLst/>
                          </a:prstGeom>
                          <a:noFill/>
                          <a:ln>
                            <a:noFill/>
                          </a:ln>
                        </wps:spPr>
                        <wps:txbx>
                          <w:txbxContent>
                            <w:p w:rsidR="001F4839" w:rsidRDefault="001B5979">
                              <w:pPr>
                                <w:spacing w:after="0" w:line="240" w:lineRule="auto"/>
                                <w:textDirection w:val="btLr"/>
                              </w:pPr>
                            </w:p>
                          </w:txbxContent>
                        </wps:txbx>
                        <wps:bodyPr spcFirstLastPara="1" wrap="square" lIns="91425" tIns="91425" rIns="91425" bIns="91425" anchor="ctr" anchorCtr="0">
                          <a:noAutofit/>
                        </wps:bodyPr>
                      </wps:wsp>
                      <wps:wsp>
                        <wps:cNvPr id="26" name="Freeform 26"/>
                        <wps:cNvSpPr/>
                        <wps:spPr>
                          <a:xfrm>
                            <a:off x="0" y="0"/>
                            <a:ext cx="5769229" cy="9144"/>
                          </a:xfrm>
                          <a:custGeom>
                            <a:avLst/>
                            <a:gdLst/>
                            <a:ahLst/>
                            <a:cxnLst/>
                            <a:rect l="l" t="t" r="r" b="b"/>
                            <a:pathLst>
                              <a:path w="5769229" h="9144" extrusionOk="0">
                                <a:moveTo>
                                  <a:pt x="0" y="0"/>
                                </a:moveTo>
                                <a:lnTo>
                                  <a:pt x="5769229" y="0"/>
                                </a:lnTo>
                                <a:lnTo>
                                  <a:pt x="5769229" y="9144"/>
                                </a:lnTo>
                                <a:lnTo>
                                  <a:pt x="0" y="9144"/>
                                </a:lnTo>
                                <a:lnTo>
                                  <a:pt x="0" y="0"/>
                                </a:lnTo>
                              </a:path>
                            </a:pathLst>
                          </a:custGeom>
                          <a:solidFill>
                            <a:srgbClr val="D9D9D9"/>
                          </a:solidFill>
                          <a:ln>
                            <a:noFill/>
                          </a:ln>
                        </wps:spPr>
                        <wps:bodyPr spcFirstLastPara="1" wrap="square" lIns="91425" tIns="91425" rIns="91425" bIns="91425" anchor="ctr" anchorCtr="0">
                          <a:noAutofit/>
                        </wps:bodyPr>
                      </wps:wsp>
                    </wpg:grpSp>
                  </wpg:wgp>
                </a:graphicData>
              </a:graphic>
            </wp:anchor>
          </w:drawing>
        </mc:Choice>
        <mc:Fallback>
          <w:pict>
            <v:group w14:anchorId="0627C87B" id="Group 2" o:spid="_x0000_s1026" style="position:absolute;left:0;text-align:left;margin-left:-1pt;margin-top:737pt;width:454.25pt;height:.5pt;z-index:251660288" coordorigin="24613,37769" coordsize="57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OADwMAAOgIAAAOAAAAZHJzL2Uyb0RvYy54bWzMVm1r2zAQ/j7YfxD6vjpxk7QxdcpolzIo&#10;a1i7H6DI8guzJU1S4vTf706KHTddoWthjIAtnc539zz3olxc7pqabIWxlZIpHZ+MKBGSq6ySRUp/&#10;PCw/nVNiHZMZq5UUKX0Ull4uPn64aHUiYlWqOhOGgBFpk1antHROJ1FkeSkaZk+UFhIOc2Ua5mBr&#10;iigzrAXrTR3Fo9EsapXJtFFcWAvS63BIF95+ngvu7vLcCkfqlEJszj+Nf67xGS0uWFIYpsuK78Ng&#10;b4iiYZUEp72pa+YY2Zjqmamm4kZZlbsTrppI5XnFhccAaMajIzQ3Rm20x1IkbaF7moDaI57ebJZ/&#10;264MqbKUxpRI1kCKvFcSIzWtLhLQuDH6Xq/MXlCEHaLd5abBN+AgO0/qY0+q2DnCQTg9m83jeE4J&#10;h7PZaD4LnPMSEoMfxZPZ+PRsSgkcn56B8nSfFV5+GZoAsTcxHweFqHMfYZR9UP2mj77DNzkCOHkD&#10;Qh/s+WwQrOeJJX9EOx9PvBOW9GgBxIGiI4QdSd1nLyKEVrGHarDvq4b7kmnhi8xirju2ICGhHL5D&#10;DzFZ1ILE08CY1+sLwiYWauPvqgGMh2qAvENV9UBZoo11N0I1BBcpNeDc9xXb3loXVDsVdCnVsqpr&#10;kLOklk8EYBMlUBxdgLhyu/XOl7FN1ip7BLBW82UFvm6ZdStmoPnHlLQwEFJqf22YEZTUXyVwDFkB&#10;Aogbbsxwsx5umOSlgjnDnaEkbK6cnzshys8bp/LKI8K4QjD7cCG5WLz/IstQySHLSyMETlkS+/5E&#10;71AM70ryvuWfVTN0wyYkGanoEgujMwspBlnZrfhOdkssBZzitZ/ijhJgE7iFKb4OE0Uzh9+hUVyS&#10;djB7Sp8/mADQp2aDl9XdT5xUqNyorXhQ/jN3NMWgiA6ntRxq9WOta2dfcEHjZc0BGZ1S99YD569U&#10;84Oy9wsLxO3bqecChEO2raqrDFsG4VpTrK9qQ7YMaL2e42/fjU/UXtVY/3k3He4I32P+OvVE7a9+&#10;vK+He691+IOy+A0AAP//AwBQSwMEFAAGAAgAAAAhAAq7PRviAAAADAEAAA8AAABkcnMvZG93bnJl&#10;di54bWxMj0FPwkAQhe8m/ofNmHiD3SJFrN0SQtQTMRFMDLelHdqG7mzTXdry7x296G3mzcub76Wr&#10;0Taix87XjjREUwUCKXdFTaWGz/3rZAnCB0OFaRyhhit6WGW3N6lJCjfQB/a7UAoOIZ8YDVUIbSKl&#10;zyu0xk9di8S3k+usCbx2pSw6M3C4beRMqYW0pib+UJkWNxXm593FangbzLB+iF767fm0uR728fvX&#10;NkKt7+/G9TOIgGP4M8MPPqNDxkxHd6HCi0bDZMZVAuvzxzlP7HhSixjE8VeKFcgslf9LZN8AAAD/&#10;/wMAUEsBAi0AFAAGAAgAAAAhALaDOJL+AAAA4QEAABMAAAAAAAAAAAAAAAAAAAAAAFtDb250ZW50&#10;X1R5cGVzXS54bWxQSwECLQAUAAYACAAAACEAOP0h/9YAAACUAQAACwAAAAAAAAAAAAAAAAAvAQAA&#10;X3JlbHMvLnJlbHNQSwECLQAUAAYACAAAACEABHLzgA8DAADoCAAADgAAAAAAAAAAAAAAAAAuAgAA&#10;ZHJzL2Uyb0RvYy54bWxQSwECLQAUAAYACAAAACEACrs9G+IAAAAMAQAADwAAAAAAAAAAAAAAAABp&#10;BQAAZHJzL2Rvd25yZXYueG1sUEsFBgAAAAAEAAQA8wAAAHgGAAAAAA==&#10;">
              <v:group id="Group 24" o:spid="_x0000_s1027" style="position:absolute;left:24613;top:37769;width:57693;height:91" coordsize="5769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Rectangle 25" o:spid="_x0000_s1028" style="position:absolute;width:57692;height: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khsMA&#10;AADbAAAADwAAAGRycy9kb3ducmV2LnhtbESPwW7CMBBE75X4B2uReitOo4LaEAcBKhL01AY+YImX&#10;OGq8DrEL4e9xpUo9jmbmjSZfDLYVF+p941jB8yQBQVw53XCt4LDfPL2C8AFZY+uYFNzIw6IYPeSY&#10;aXflL7qUoRYRwj5DBSaELpPSV4Ys+onriKN3cr3FEGVfS93jNcJtK9MkmUmLDccFgx2tDVXf5Y9V&#10;8PniKH1P/aqs7ZsZjvuP3RlnSj2Oh+UcRKAh/If/2lutIJ3C75f4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3khsMAAADbAAAADwAAAAAAAAAAAAAAAACYAgAAZHJzL2Rv&#10;d25yZXYueG1sUEsFBgAAAAAEAAQA9QAAAIgDAAAAAA==&#10;" filled="f" stroked="f">
                  <v:textbox inset="2.53958mm,2.53958mm,2.53958mm,2.53958mm">
                    <w:txbxContent>
                      <w:p w:rsidR="001F4839" w:rsidRDefault="001B5979">
                        <w:pPr>
                          <w:spacing w:after="0" w:line="240" w:lineRule="auto"/>
                          <w:textDirection w:val="btLr"/>
                        </w:pPr>
                      </w:p>
                    </w:txbxContent>
                  </v:textbox>
                </v:rect>
                <v:shape id="Freeform 26" o:spid="_x0000_s1029" style="position:absolute;width:57692;height:91;visibility:visible;mso-wrap-style:square;v-text-anchor:middle" coordsize="576922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s0sMA&#10;AADbAAAADwAAAGRycy9kb3ducmV2LnhtbESPzWrDMBCE74G+g9hCbo3cHIzrRg4lUMilBaclvS7W&#10;xja1VkZSHNtPHwUCOQ7z8zGb7Wg6MZDzrWUFr6sEBHFldcu1gt+fz5cMhA/IGjvLpGAiD9viabHB&#10;XNsLlzQcQi3iCPscFTQh9LmUvmrIoF/Znjh6J+sMhihdLbXDSxw3nVwnSSoNthwJDfa0a6j6P5xN&#10;5M7HEvdn13/v/t6+TmPWZmaelFo+jx/vIAKN4RG+t/dawTqF25f4A2R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Es0sMAAADbAAAADwAAAAAAAAAAAAAAAACYAgAAZHJzL2Rv&#10;d25yZXYueG1sUEsFBgAAAAAEAAQA9QAAAIgDAAAAAA==&#10;" path="m,l5769229,r,9144l,9144,,e" fillcolor="#d9d9d9" stroked="f">
                  <v:path arrowok="t" o:extrusionok="f"/>
                </v:shape>
              </v:group>
              <w10:wrap type="square"/>
            </v:group>
          </w:pict>
        </mc:Fallback>
      </mc:AlternateContent>
    </w:r>
  </w:p>
  <w:p w:rsidR="001F4839" w:rsidRDefault="007C0206">
    <w:pPr>
      <w:spacing w:after="158"/>
    </w:pPr>
    <w:r>
      <w:t xml:space="preserve"> </w:t>
    </w:r>
  </w:p>
  <w:p w:rsidR="001F4839" w:rsidRDefault="007C0206">
    <w:pPr>
      <w:spacing w:after="0"/>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839" w:rsidRDefault="007C0206">
    <w:pPr>
      <w:spacing w:after="158"/>
      <w:ind w:right="62"/>
      <w:jc w:val="right"/>
    </w:pPr>
    <w:r>
      <w:fldChar w:fldCharType="begin"/>
    </w:r>
    <w:r>
      <w:instrText>PAGE</w:instrText>
    </w:r>
    <w:r>
      <w:fldChar w:fldCharType="separate"/>
    </w:r>
    <w:r w:rsidR="005B2B53">
      <w:rPr>
        <w:noProof/>
      </w:rPr>
      <w:t>34</w:t>
    </w:r>
    <w:r>
      <w:fldChar w:fldCharType="end"/>
    </w:r>
    <w:r>
      <w:t xml:space="preserve"> | </w:t>
    </w:r>
    <w:r>
      <w:rPr>
        <w:color w:val="808080"/>
      </w:rPr>
      <w:t>P a g e</w:t>
    </w:r>
    <w:r>
      <w:t xml:space="preserve"> </w:t>
    </w:r>
    <w:r>
      <w:rPr>
        <w:noProof/>
      </w:rPr>
      <mc:AlternateContent>
        <mc:Choice Requires="wpg">
          <w:drawing>
            <wp:anchor distT="0" distB="0" distL="114300" distR="114300" simplePos="0" relativeHeight="251659264" behindDoc="0" locked="0" layoutInCell="1" hidden="0" allowOverlap="1" wp14:anchorId="0226E37E" wp14:editId="28F1F83F">
              <wp:simplePos x="0" y="0"/>
              <wp:positionH relativeFrom="column">
                <wp:posOffset>-12699</wp:posOffset>
              </wp:positionH>
              <wp:positionV relativeFrom="paragraph">
                <wp:posOffset>9359900</wp:posOffset>
              </wp:positionV>
              <wp:extent cx="5769229" cy="6096"/>
              <wp:effectExtent l="0" t="0" r="0" b="0"/>
              <wp:wrapSquare wrapText="bothSides" distT="0" distB="0" distL="114300" distR="114300"/>
              <wp:docPr id="1" name="Group 1"/>
              <wp:cNvGraphicFramePr/>
              <a:graphic xmlns:a="http://schemas.openxmlformats.org/drawingml/2006/main">
                <a:graphicData uri="http://schemas.microsoft.com/office/word/2010/wordprocessingGroup">
                  <wpg:wgp>
                    <wpg:cNvGrpSpPr/>
                    <wpg:grpSpPr>
                      <a:xfrm>
                        <a:off x="0" y="0"/>
                        <a:ext cx="5769229" cy="6096"/>
                        <a:chOff x="2461375" y="3776950"/>
                        <a:chExt cx="5769250" cy="9150"/>
                      </a:xfrm>
                    </wpg:grpSpPr>
                    <wpg:grpSp>
                      <wpg:cNvPr id="13" name="Group 2"/>
                      <wpg:cNvGrpSpPr/>
                      <wpg:grpSpPr>
                        <a:xfrm>
                          <a:off x="2461386" y="3776952"/>
                          <a:ext cx="5769229" cy="9144"/>
                          <a:chOff x="0" y="0"/>
                          <a:chExt cx="5769229" cy="9144"/>
                        </a:xfrm>
                      </wpg:grpSpPr>
                      <wps:wsp>
                        <wps:cNvPr id="21" name="Rectangle 21"/>
                        <wps:cNvSpPr/>
                        <wps:spPr>
                          <a:xfrm>
                            <a:off x="0" y="0"/>
                            <a:ext cx="5769225" cy="6075"/>
                          </a:xfrm>
                          <a:prstGeom prst="rect">
                            <a:avLst/>
                          </a:prstGeom>
                          <a:noFill/>
                          <a:ln>
                            <a:noFill/>
                          </a:ln>
                        </wps:spPr>
                        <wps:txbx>
                          <w:txbxContent>
                            <w:p w:rsidR="001F4839" w:rsidRDefault="001B5979">
                              <w:pPr>
                                <w:spacing w:after="0" w:line="240" w:lineRule="auto"/>
                                <w:textDirection w:val="btLr"/>
                              </w:pPr>
                            </w:p>
                          </w:txbxContent>
                        </wps:txbx>
                        <wps:bodyPr spcFirstLastPara="1" wrap="square" lIns="91425" tIns="91425" rIns="91425" bIns="91425" anchor="ctr" anchorCtr="0">
                          <a:noAutofit/>
                        </wps:bodyPr>
                      </wps:wsp>
                      <wps:wsp>
                        <wps:cNvPr id="22" name="Freeform 22"/>
                        <wps:cNvSpPr/>
                        <wps:spPr>
                          <a:xfrm>
                            <a:off x="0" y="0"/>
                            <a:ext cx="5769229" cy="9144"/>
                          </a:xfrm>
                          <a:custGeom>
                            <a:avLst/>
                            <a:gdLst/>
                            <a:ahLst/>
                            <a:cxnLst/>
                            <a:rect l="l" t="t" r="r" b="b"/>
                            <a:pathLst>
                              <a:path w="5769229" h="9144" extrusionOk="0">
                                <a:moveTo>
                                  <a:pt x="0" y="0"/>
                                </a:moveTo>
                                <a:lnTo>
                                  <a:pt x="5769229" y="0"/>
                                </a:lnTo>
                                <a:lnTo>
                                  <a:pt x="5769229" y="9144"/>
                                </a:lnTo>
                                <a:lnTo>
                                  <a:pt x="0" y="9144"/>
                                </a:lnTo>
                                <a:lnTo>
                                  <a:pt x="0" y="0"/>
                                </a:lnTo>
                              </a:path>
                            </a:pathLst>
                          </a:custGeom>
                          <a:solidFill>
                            <a:srgbClr val="D9D9D9"/>
                          </a:solidFill>
                          <a:ln>
                            <a:noFill/>
                          </a:ln>
                        </wps:spPr>
                        <wps:bodyPr spcFirstLastPara="1" wrap="square" lIns="91425" tIns="91425" rIns="91425" bIns="91425" anchor="ctr" anchorCtr="0">
                          <a:noAutofit/>
                        </wps:bodyPr>
                      </wps:wsp>
                    </wpg:grpSp>
                  </wpg:wgp>
                </a:graphicData>
              </a:graphic>
            </wp:anchor>
          </w:drawing>
        </mc:Choice>
        <mc:Fallback>
          <w:pict>
            <v:group w14:anchorId="0226E37E" id="Group 1" o:spid="_x0000_s1030" style="position:absolute;left:0;text-align:left;margin-left:-1pt;margin-top:737pt;width:454.25pt;height:.5pt;z-index:251659264" coordorigin="24613,37769" coordsize="57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jcCAMAAO4IAAAOAAAAZHJzL2Uyb0RvYy54bWzMVm1P2zAQ/j5p/8Hy95E2lEIjWjTBiiah&#10;gQb7Aa7jvGiO7dluE/797pyXhjIkBtI0VUp958v5nudenPOLppJkJ6wrtVrS6dGEEqG4TkuVL+mP&#10;h/WnM0qcZyplUiuxpI/C0YvVxw/ntUlErAstU2EJOFEuqc2SFt6bJIocL0TF3JE2QsFmpm3FPIg2&#10;j1LLavBeySieTOZRrW1qrObCOdBetZt0FfxnmeD+Nsuc8EQuKcTmw9OG5waf0eqcJbllpih5FwZ7&#10;QxQVKxUcOri6Yp6RrS2fuapKbrXTmT/iuop0lpVcBAyAZjo5QHNt9dYELHlS52agCag94OnNbvm3&#10;3Z0lZQq5o0SxClIUTiVTpKY2eQIW19bcmzvbKfJWQrRNZiv8BxykCaQ+DqSKxhMOypPT+SKOF5Rw&#10;2JtPFvOWc15AYvCleDafHp+eUALbx6dgfNJlhRdfxi5AHVwspq1B1B8fYZRDUIMwRN/jO34KMH4D&#10;wBDr2XwUa/DCkj+CXUxnswOwgGHP0AHAnqP+tRcBQqe4fTG49xXDfcGMCDXmMNUdWfFQDd+hhZjK&#10;pSCgCxUQ7IZ6cImD0vi7YoBkt8UAaQeXA1CWGOv8tdAVwcWSWjg8tBXb3TjfmvYmeKTS61JK0LNE&#10;qicK8IkaqI0+QFz5ZtN0xd5B2ej0ETA7w9clHHnDnL9jFkYAEFDDWFhS92vLrKBEflVANSQnhvD9&#10;WLBjYTMWmOKFhmnDvaWkFS59mD5tsJ+3XmdlAIbhtcF0UUOOsYT/RbLjvjPWVgictSTuuuP9ue4a&#10;/1lRs4Rv21wjFX1+YYCmbaZBV/Qr3qh+iRWBs1yGWe4pATaBW5jlm7bVDPP4HjrFJalHE6gI+ZvB&#10;FdV4u8Ur6/Ynzis0rvROPOjwmj+YZVBL+12pxlbDcOu7OtRda/Gy5YiM3qj/N6PDX2kWxuVwLiwQ&#10;d+iqgQtQjtl2WpYpdg7CdTbfXEpLdgxovVrgr2vKJ2av6q//vJv2N0XosXCpBqK6DwC8tcdysNp/&#10;pqx+AwAA//8DAFBLAwQUAAYACAAAACEACrs9G+IAAAAMAQAADwAAAGRycy9kb3ducmV2LnhtbEyP&#10;QU/CQBCF7yb+h82YeIPdIkWs3RJC1BMxEUwMt6Ud2obubNNd2vLvHb3obebNy5vvpavRNqLHzteO&#10;NERTBQIpd0VNpYbP/etkCcIHQ4VpHKGGK3pYZbc3qUkKN9AH9rtQCg4hnxgNVQhtIqXPK7TGT12L&#10;xLeT66wJvHalLDozcLht5EyphbSmJv5QmRY3Febn3cVqeBvMsH6IXvrt+bS5Hvbx+9c2Qq3v78b1&#10;M4iAY/gzww8+o0PGTEd3ocKLRsNkxlUC6/PHOU/seFKLGMTxV4oVyCyV/0tk3wAAAP//AwBQSwEC&#10;LQAUAAYACAAAACEAtoM4kv4AAADhAQAAEwAAAAAAAAAAAAAAAAAAAAAAW0NvbnRlbnRfVHlwZXNd&#10;LnhtbFBLAQItABQABgAIAAAAIQA4/SH/1gAAAJQBAAALAAAAAAAAAAAAAAAAAC8BAABfcmVscy8u&#10;cmVsc1BLAQItABQABgAIAAAAIQBJxcjcCAMAAO4IAAAOAAAAAAAAAAAAAAAAAC4CAABkcnMvZTJv&#10;RG9jLnhtbFBLAQItABQABgAIAAAAIQAKuz0b4gAAAAwBAAAPAAAAAAAAAAAAAAAAAGIFAABkcnMv&#10;ZG93bnJldi54bWxQSwUGAAAAAAQABADzAAAAcQYAAAAA&#10;">
              <v:group id="_x0000_s1031" style="position:absolute;left:24613;top:37769;width:57693;height:91" coordsize="5769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angle 21" o:spid="_x0000_s1032" style="position:absolute;width:57692;height: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bihcMA&#10;AADbAAAADwAAAGRycy9kb3ducmV2LnhtbESP0WrCQBRE3wv+w3KFvtWNoUiNboKKQtunGv2Aa/aa&#10;DWbvxuyq6d93C4U+DjNzhlkWg23FnXrfOFYwnSQgiCunG64VHA+7lzcQPiBrbB2Tgm/yUOSjpyVm&#10;2j14T/cy1CJC2GeowITQZVL6ypBFP3EdcfTOrrcYouxrqXt8RLhtZZokM2mx4bhgsKONoepS3qyC&#10;r1dH6Tb167K2czOcDp8fV5wp9TweVgsQgYbwH/5rv2sF6RR+v8Qf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bihcMAAADbAAAADwAAAAAAAAAAAAAAAACYAgAAZHJzL2Rv&#10;d25yZXYueG1sUEsFBgAAAAAEAAQA9QAAAIgDAAAAAA==&#10;" filled="f" stroked="f">
                  <v:textbox inset="2.53958mm,2.53958mm,2.53958mm,2.53958mm">
                    <w:txbxContent>
                      <w:p w:rsidR="001F4839" w:rsidRDefault="001B5979">
                        <w:pPr>
                          <w:spacing w:after="0" w:line="240" w:lineRule="auto"/>
                          <w:textDirection w:val="btLr"/>
                        </w:pPr>
                      </w:p>
                    </w:txbxContent>
                  </v:textbox>
                </v:rect>
                <v:shape id="Freeform 22" o:spid="_x0000_s1033" style="position:absolute;width:57692;height:91;visibility:visible;mso-wrap-style:square;v-text-anchor:middle" coordsize="576922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q0cEA&#10;AADbAAAADwAAAGRycy9kb3ducmV2LnhtbESPS4vCMBSF9wP+h3AFd2NqF9KpRhFBcKPgA91emmtb&#10;bG5KErX6640gzPJwHh9nOu9MI+7kfG1ZwWiYgCAurK65VHA8rH4zED4ga2wsk4IneZjPej9TzLV9&#10;8I7u+1CKOMI+RwVVCG0upS8qMuiHtiWO3sU6gyFKV0rt8BHHTSPTJBlLgzVHQoUtLSsqrvubidzX&#10;aYfrm2u3y/Pf5tJldWZeT6UG/W4xARGoC//hb3utFaQpfL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6KtHBAAAA2wAAAA8AAAAAAAAAAAAAAAAAmAIAAGRycy9kb3du&#10;cmV2LnhtbFBLBQYAAAAABAAEAPUAAACGAwAAAAA=&#10;" path="m,l5769229,r,9144l,9144,,e" fillcolor="#d9d9d9" stroked="f">
                  <v:path arrowok="t" o:extrusionok="f"/>
                </v:shape>
              </v:group>
              <w10:wrap type="square"/>
            </v:group>
          </w:pict>
        </mc:Fallback>
      </mc:AlternateContent>
    </w:r>
  </w:p>
  <w:p w:rsidR="001F4839" w:rsidRDefault="007C0206">
    <w:pPr>
      <w:spacing w:after="158"/>
    </w:pPr>
    <w:r>
      <w:t xml:space="preserve"> </w:t>
    </w:r>
  </w:p>
  <w:p w:rsidR="001F4839" w:rsidRDefault="007C0206">
    <w:pPr>
      <w:spacing w:after="0"/>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6718059"/>
      <w:docPartObj>
        <w:docPartGallery w:val="Page Numbers (Bottom of Page)"/>
        <w:docPartUnique/>
      </w:docPartObj>
    </w:sdtPr>
    <w:sdtEndPr>
      <w:rPr>
        <w:noProof/>
      </w:rPr>
    </w:sdtEndPr>
    <w:sdtContent>
      <w:p w:rsidR="005B2B53" w:rsidRDefault="005B2B53">
        <w:pPr>
          <w:pStyle w:val="Footer"/>
          <w:jc w:val="center"/>
        </w:pPr>
        <w:r>
          <w:fldChar w:fldCharType="begin"/>
        </w:r>
        <w:r>
          <w:instrText xml:space="preserve"> PAGE   \* MERGEFORMAT </w:instrText>
        </w:r>
        <w:r>
          <w:fldChar w:fldCharType="separate"/>
        </w:r>
        <w:r>
          <w:rPr>
            <w:noProof/>
          </w:rPr>
          <w:t>0</w:t>
        </w:r>
        <w:r>
          <w:rPr>
            <w:noProof/>
          </w:rPr>
          <w:fldChar w:fldCharType="end"/>
        </w:r>
      </w:p>
    </w:sdtContent>
  </w:sdt>
  <w:p w:rsidR="001F4839" w:rsidRDefault="001B59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5979" w:rsidRDefault="001B5979" w:rsidP="00CC0F3A">
      <w:pPr>
        <w:spacing w:after="0" w:line="240" w:lineRule="auto"/>
      </w:pPr>
      <w:r>
        <w:separator/>
      </w:r>
    </w:p>
  </w:footnote>
  <w:footnote w:type="continuationSeparator" w:id="0">
    <w:p w:rsidR="001B5979" w:rsidRDefault="001B5979" w:rsidP="00CC0F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A8DCA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9"/>
    <w:multiLevelType w:val="hybridMultilevel"/>
    <w:tmpl w:val="01E65152"/>
    <w:lvl w:ilvl="0" w:tplc="04090007">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BB6D19"/>
    <w:multiLevelType w:val="multilevel"/>
    <w:tmpl w:val="44CA7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E1624D"/>
    <w:multiLevelType w:val="multilevel"/>
    <w:tmpl w:val="D8D27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0D83CF9"/>
    <w:multiLevelType w:val="multilevel"/>
    <w:tmpl w:val="A440B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6D57A4"/>
    <w:multiLevelType w:val="multilevel"/>
    <w:tmpl w:val="A9FEEF42"/>
    <w:lvl w:ilvl="0">
      <w:start w:val="1"/>
      <w:numFmt w:val="lowerLetter"/>
      <w:lvlText w:val="%1."/>
      <w:lvlJc w:val="left"/>
      <w:pPr>
        <w:ind w:left="1440" w:hanging="360"/>
      </w:pPr>
      <w:rPr>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nsid w:val="22706D3E"/>
    <w:multiLevelType w:val="hybridMultilevel"/>
    <w:tmpl w:val="D3CCD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8C1EB5"/>
    <w:multiLevelType w:val="multilevel"/>
    <w:tmpl w:val="62444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BEB1A6A"/>
    <w:multiLevelType w:val="hybridMultilevel"/>
    <w:tmpl w:val="346EF19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nsid w:val="31B3536F"/>
    <w:multiLevelType w:val="hybridMultilevel"/>
    <w:tmpl w:val="F9B4F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124AA6"/>
    <w:multiLevelType w:val="multilevel"/>
    <w:tmpl w:val="F9EC9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FA90A88"/>
    <w:multiLevelType w:val="multilevel"/>
    <w:tmpl w:val="43EC0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17B5FEA"/>
    <w:multiLevelType w:val="hybridMultilevel"/>
    <w:tmpl w:val="C9101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5A01A2"/>
    <w:multiLevelType w:val="multilevel"/>
    <w:tmpl w:val="A2425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84D65BE"/>
    <w:multiLevelType w:val="multilevel"/>
    <w:tmpl w:val="E696A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D7F4047"/>
    <w:multiLevelType w:val="hybridMultilevel"/>
    <w:tmpl w:val="080E613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nsid w:val="50604377"/>
    <w:multiLevelType w:val="hybridMultilevel"/>
    <w:tmpl w:val="2EB65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353684D"/>
    <w:multiLevelType w:val="multilevel"/>
    <w:tmpl w:val="3F7E1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484009A"/>
    <w:multiLevelType w:val="hybridMultilevel"/>
    <w:tmpl w:val="912EF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BB0AAB"/>
    <w:multiLevelType w:val="multilevel"/>
    <w:tmpl w:val="E7A68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565307F"/>
    <w:multiLevelType w:val="hybridMultilevel"/>
    <w:tmpl w:val="DB281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AE34908"/>
    <w:multiLevelType w:val="multilevel"/>
    <w:tmpl w:val="D8944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263010"/>
    <w:multiLevelType w:val="hybridMultilevel"/>
    <w:tmpl w:val="1E88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7057DA"/>
    <w:multiLevelType w:val="hybridMultilevel"/>
    <w:tmpl w:val="3D067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EF6F38"/>
    <w:multiLevelType w:val="multilevel"/>
    <w:tmpl w:val="2E8AF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7BE7790"/>
    <w:multiLevelType w:val="hybridMultilevel"/>
    <w:tmpl w:val="3F0E7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2"/>
  </w:num>
  <w:num w:numId="4">
    <w:abstractNumId w:val="14"/>
  </w:num>
  <w:num w:numId="5">
    <w:abstractNumId w:val="4"/>
  </w:num>
  <w:num w:numId="6">
    <w:abstractNumId w:val="3"/>
  </w:num>
  <w:num w:numId="7">
    <w:abstractNumId w:val="17"/>
  </w:num>
  <w:num w:numId="8">
    <w:abstractNumId w:val="11"/>
  </w:num>
  <w:num w:numId="9">
    <w:abstractNumId w:val="23"/>
  </w:num>
  <w:num w:numId="10">
    <w:abstractNumId w:val="18"/>
  </w:num>
  <w:num w:numId="11">
    <w:abstractNumId w:val="22"/>
  </w:num>
  <w:num w:numId="12">
    <w:abstractNumId w:val="9"/>
  </w:num>
  <w:num w:numId="13">
    <w:abstractNumId w:val="25"/>
  </w:num>
  <w:num w:numId="14">
    <w:abstractNumId w:val="12"/>
  </w:num>
  <w:num w:numId="15">
    <w:abstractNumId w:val="1"/>
  </w:num>
  <w:num w:numId="16">
    <w:abstractNumId w:val="15"/>
  </w:num>
  <w:num w:numId="17">
    <w:abstractNumId w:val="8"/>
  </w:num>
  <w:num w:numId="18">
    <w:abstractNumId w:val="20"/>
  </w:num>
  <w:num w:numId="19">
    <w:abstractNumId w:val="0"/>
  </w:num>
  <w:num w:numId="20">
    <w:abstractNumId w:val="21"/>
  </w:num>
  <w:num w:numId="21">
    <w:abstractNumId w:val="24"/>
  </w:num>
  <w:num w:numId="22">
    <w:abstractNumId w:val="13"/>
  </w:num>
  <w:num w:numId="23">
    <w:abstractNumId w:val="19"/>
  </w:num>
  <w:num w:numId="24">
    <w:abstractNumId w:val="5"/>
  </w:num>
  <w:num w:numId="25">
    <w:abstractNumId w:val="16"/>
  </w:num>
  <w:num w:numId="26">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F3A"/>
    <w:rsid w:val="000012F0"/>
    <w:rsid w:val="000172E2"/>
    <w:rsid w:val="00047417"/>
    <w:rsid w:val="00082066"/>
    <w:rsid w:val="0008532D"/>
    <w:rsid w:val="000C60E9"/>
    <w:rsid w:val="000E01F2"/>
    <w:rsid w:val="001013C3"/>
    <w:rsid w:val="00160E21"/>
    <w:rsid w:val="001B5979"/>
    <w:rsid w:val="001E083B"/>
    <w:rsid w:val="0027283E"/>
    <w:rsid w:val="002766CE"/>
    <w:rsid w:val="002829F6"/>
    <w:rsid w:val="002979D6"/>
    <w:rsid w:val="002C4DD4"/>
    <w:rsid w:val="0030093F"/>
    <w:rsid w:val="003D29ED"/>
    <w:rsid w:val="003F5058"/>
    <w:rsid w:val="004002D3"/>
    <w:rsid w:val="0040481E"/>
    <w:rsid w:val="0041154B"/>
    <w:rsid w:val="004A3605"/>
    <w:rsid w:val="004B2CCE"/>
    <w:rsid w:val="004B76F4"/>
    <w:rsid w:val="004C3098"/>
    <w:rsid w:val="004E461E"/>
    <w:rsid w:val="005040DC"/>
    <w:rsid w:val="00596133"/>
    <w:rsid w:val="005A42B1"/>
    <w:rsid w:val="005B2B53"/>
    <w:rsid w:val="005C77C5"/>
    <w:rsid w:val="00614BF4"/>
    <w:rsid w:val="0066542E"/>
    <w:rsid w:val="006B53EF"/>
    <w:rsid w:val="006D41C8"/>
    <w:rsid w:val="007138F3"/>
    <w:rsid w:val="007C0206"/>
    <w:rsid w:val="007E7FEF"/>
    <w:rsid w:val="00806FBA"/>
    <w:rsid w:val="00885D57"/>
    <w:rsid w:val="008E70A9"/>
    <w:rsid w:val="00912ABD"/>
    <w:rsid w:val="00940D8D"/>
    <w:rsid w:val="009B2F37"/>
    <w:rsid w:val="009C4828"/>
    <w:rsid w:val="00A32C9A"/>
    <w:rsid w:val="00A33764"/>
    <w:rsid w:val="00A80497"/>
    <w:rsid w:val="00B5313D"/>
    <w:rsid w:val="00BA185B"/>
    <w:rsid w:val="00BC1309"/>
    <w:rsid w:val="00BE1A6B"/>
    <w:rsid w:val="00BF1C72"/>
    <w:rsid w:val="00C10CE7"/>
    <w:rsid w:val="00C117DC"/>
    <w:rsid w:val="00C55980"/>
    <w:rsid w:val="00C94EE0"/>
    <w:rsid w:val="00CC0F3A"/>
    <w:rsid w:val="00CC1C85"/>
    <w:rsid w:val="00CC1F12"/>
    <w:rsid w:val="00CF3694"/>
    <w:rsid w:val="00D15380"/>
    <w:rsid w:val="00D249CD"/>
    <w:rsid w:val="00D92B83"/>
    <w:rsid w:val="00DB46D5"/>
    <w:rsid w:val="00DC6239"/>
    <w:rsid w:val="00E636E3"/>
    <w:rsid w:val="00E804D1"/>
    <w:rsid w:val="00ED1DB7"/>
    <w:rsid w:val="00FA48EC"/>
    <w:rsid w:val="00FF50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151531F-A218-45F1-8D0E-109B85DFF6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1A6B"/>
  </w:style>
  <w:style w:type="paragraph" w:styleId="Heading1">
    <w:name w:val="heading 1"/>
    <w:basedOn w:val="Normal"/>
    <w:next w:val="Normal"/>
    <w:link w:val="Heading1Char"/>
    <w:rsid w:val="00CC0F3A"/>
    <w:pPr>
      <w:keepNext/>
      <w:keepLines/>
      <w:pBdr>
        <w:top w:val="nil"/>
        <w:left w:val="nil"/>
        <w:bottom w:val="nil"/>
        <w:right w:val="nil"/>
        <w:between w:val="nil"/>
      </w:pBdr>
      <w:spacing w:after="0"/>
      <w:ind w:left="10" w:hanging="10"/>
      <w:outlineLvl w:val="0"/>
    </w:pPr>
    <w:rPr>
      <w:rFonts w:ascii="Cambria Math" w:eastAsia="Cambria Math" w:hAnsi="Cambria Math" w:cs="Cambria Math"/>
      <w:color w:val="B43412"/>
      <w:sz w:val="32"/>
      <w:szCs w:val="32"/>
    </w:rPr>
  </w:style>
  <w:style w:type="paragraph" w:styleId="Heading2">
    <w:name w:val="heading 2"/>
    <w:basedOn w:val="Normal"/>
    <w:next w:val="Normal"/>
    <w:link w:val="Heading2Char"/>
    <w:rsid w:val="00CC0F3A"/>
    <w:pPr>
      <w:keepNext/>
      <w:keepLines/>
      <w:pBdr>
        <w:top w:val="nil"/>
        <w:left w:val="nil"/>
        <w:bottom w:val="nil"/>
        <w:right w:val="nil"/>
        <w:between w:val="nil"/>
      </w:pBdr>
      <w:spacing w:after="0"/>
      <w:ind w:left="10" w:hanging="10"/>
      <w:outlineLvl w:val="1"/>
    </w:pPr>
    <w:rPr>
      <w:rFonts w:ascii="Cambria Math" w:eastAsia="Cambria Math" w:hAnsi="Cambria Math" w:cs="Cambria Math"/>
      <w:color w:val="B43412"/>
      <w:sz w:val="28"/>
      <w:szCs w:val="28"/>
    </w:rPr>
  </w:style>
  <w:style w:type="paragraph" w:styleId="Heading3">
    <w:name w:val="heading 3"/>
    <w:basedOn w:val="Normal"/>
    <w:next w:val="Normal"/>
    <w:link w:val="Heading3Char"/>
    <w:rsid w:val="00CC0F3A"/>
    <w:pPr>
      <w:keepNext/>
      <w:keepLines/>
      <w:pBdr>
        <w:top w:val="nil"/>
        <w:left w:val="nil"/>
        <w:bottom w:val="nil"/>
        <w:right w:val="nil"/>
        <w:between w:val="nil"/>
      </w:pBdr>
      <w:spacing w:after="0"/>
      <w:ind w:left="26" w:hanging="10"/>
      <w:outlineLvl w:val="2"/>
    </w:pPr>
    <w:rPr>
      <w:rFonts w:ascii="Cambria Math" w:eastAsia="Cambria Math" w:hAnsi="Cambria Math" w:cs="Cambria Math"/>
      <w:color w:val="78230C"/>
      <w:sz w:val="24"/>
      <w:szCs w:val="24"/>
    </w:rPr>
  </w:style>
  <w:style w:type="paragraph" w:styleId="Heading4">
    <w:name w:val="heading 4"/>
    <w:basedOn w:val="Normal"/>
    <w:next w:val="Normal"/>
    <w:link w:val="Heading4Char"/>
    <w:rsid w:val="00CC0F3A"/>
    <w:pPr>
      <w:keepNext/>
      <w:keepLines/>
      <w:pBdr>
        <w:top w:val="nil"/>
        <w:left w:val="nil"/>
        <w:bottom w:val="nil"/>
        <w:right w:val="nil"/>
        <w:between w:val="nil"/>
      </w:pBdr>
      <w:spacing w:after="0"/>
      <w:ind w:left="26" w:hanging="10"/>
      <w:outlineLvl w:val="3"/>
    </w:pPr>
    <w:rPr>
      <w:rFonts w:ascii="Cambria Math" w:eastAsia="Cambria Math" w:hAnsi="Cambria Math" w:cs="Cambria Math"/>
      <w:color w:val="78230C"/>
      <w:sz w:val="24"/>
      <w:szCs w:val="24"/>
    </w:rPr>
  </w:style>
  <w:style w:type="paragraph" w:styleId="Heading5">
    <w:name w:val="heading 5"/>
    <w:basedOn w:val="Normal"/>
    <w:next w:val="Normal"/>
    <w:link w:val="Heading5Char"/>
    <w:rsid w:val="00CC0F3A"/>
    <w:pPr>
      <w:keepNext/>
      <w:keepLines/>
      <w:pBdr>
        <w:top w:val="nil"/>
        <w:left w:val="nil"/>
        <w:bottom w:val="nil"/>
        <w:right w:val="nil"/>
        <w:between w:val="nil"/>
      </w:pBdr>
      <w:spacing w:after="0"/>
      <w:ind w:left="26" w:hanging="10"/>
      <w:outlineLvl w:val="4"/>
    </w:pPr>
    <w:rPr>
      <w:rFonts w:ascii="Cambria Math" w:eastAsia="Cambria Math" w:hAnsi="Cambria Math" w:cs="Cambria Math"/>
      <w:color w:val="78230C"/>
      <w:sz w:val="24"/>
      <w:szCs w:val="24"/>
    </w:rPr>
  </w:style>
  <w:style w:type="paragraph" w:styleId="Heading6">
    <w:name w:val="heading 6"/>
    <w:basedOn w:val="Normal"/>
    <w:next w:val="Normal"/>
    <w:link w:val="Heading6Char"/>
    <w:rsid w:val="00CC0F3A"/>
    <w:pPr>
      <w:keepNext/>
      <w:keepLines/>
      <w:spacing w:before="200" w:after="40" w:line="276"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C0F3A"/>
    <w:rPr>
      <w:rFonts w:ascii="Cambria Math" w:eastAsia="Cambria Math" w:hAnsi="Cambria Math" w:cs="Cambria Math"/>
      <w:color w:val="B43412"/>
      <w:sz w:val="32"/>
      <w:szCs w:val="32"/>
    </w:rPr>
  </w:style>
  <w:style w:type="character" w:customStyle="1" w:styleId="Heading2Char">
    <w:name w:val="Heading 2 Char"/>
    <w:basedOn w:val="DefaultParagraphFont"/>
    <w:link w:val="Heading2"/>
    <w:rsid w:val="00CC0F3A"/>
    <w:rPr>
      <w:rFonts w:ascii="Cambria Math" w:eastAsia="Cambria Math" w:hAnsi="Cambria Math" w:cs="Cambria Math"/>
      <w:color w:val="B43412"/>
      <w:sz w:val="28"/>
      <w:szCs w:val="28"/>
    </w:rPr>
  </w:style>
  <w:style w:type="character" w:customStyle="1" w:styleId="Heading3Char">
    <w:name w:val="Heading 3 Char"/>
    <w:basedOn w:val="DefaultParagraphFont"/>
    <w:link w:val="Heading3"/>
    <w:rsid w:val="00CC0F3A"/>
    <w:rPr>
      <w:rFonts w:ascii="Cambria Math" w:eastAsia="Cambria Math" w:hAnsi="Cambria Math" w:cs="Cambria Math"/>
      <w:color w:val="78230C"/>
      <w:sz w:val="24"/>
      <w:szCs w:val="24"/>
    </w:rPr>
  </w:style>
  <w:style w:type="character" w:customStyle="1" w:styleId="Heading4Char">
    <w:name w:val="Heading 4 Char"/>
    <w:basedOn w:val="DefaultParagraphFont"/>
    <w:link w:val="Heading4"/>
    <w:rsid w:val="00CC0F3A"/>
    <w:rPr>
      <w:rFonts w:ascii="Cambria Math" w:eastAsia="Cambria Math" w:hAnsi="Cambria Math" w:cs="Cambria Math"/>
      <w:color w:val="78230C"/>
      <w:sz w:val="24"/>
      <w:szCs w:val="24"/>
    </w:rPr>
  </w:style>
  <w:style w:type="character" w:customStyle="1" w:styleId="Heading5Char">
    <w:name w:val="Heading 5 Char"/>
    <w:basedOn w:val="DefaultParagraphFont"/>
    <w:link w:val="Heading5"/>
    <w:rsid w:val="00CC0F3A"/>
    <w:rPr>
      <w:rFonts w:ascii="Cambria Math" w:eastAsia="Cambria Math" w:hAnsi="Cambria Math" w:cs="Cambria Math"/>
      <w:color w:val="78230C"/>
      <w:sz w:val="24"/>
      <w:szCs w:val="24"/>
    </w:rPr>
  </w:style>
  <w:style w:type="character" w:customStyle="1" w:styleId="Heading6Char">
    <w:name w:val="Heading 6 Char"/>
    <w:basedOn w:val="DefaultParagraphFont"/>
    <w:link w:val="Heading6"/>
    <w:rsid w:val="00CC0F3A"/>
    <w:rPr>
      <w:rFonts w:ascii="Calibri" w:eastAsia="Calibri" w:hAnsi="Calibri" w:cs="Calibri"/>
      <w:b/>
      <w:sz w:val="20"/>
      <w:szCs w:val="20"/>
    </w:rPr>
  </w:style>
  <w:style w:type="numbering" w:customStyle="1" w:styleId="NoList1">
    <w:name w:val="No List1"/>
    <w:next w:val="NoList"/>
    <w:uiPriority w:val="99"/>
    <w:semiHidden/>
    <w:unhideWhenUsed/>
    <w:rsid w:val="00CC0F3A"/>
  </w:style>
  <w:style w:type="paragraph" w:styleId="Title">
    <w:name w:val="Title"/>
    <w:basedOn w:val="Normal"/>
    <w:next w:val="Normal"/>
    <w:link w:val="TitleChar"/>
    <w:rsid w:val="00CC0F3A"/>
    <w:pPr>
      <w:keepNext/>
      <w:keepLines/>
      <w:spacing w:before="480" w:after="120" w:line="276" w:lineRule="auto"/>
    </w:pPr>
    <w:rPr>
      <w:rFonts w:ascii="Calibri" w:eastAsia="Calibri" w:hAnsi="Calibri" w:cs="Calibri"/>
      <w:b/>
      <w:sz w:val="72"/>
      <w:szCs w:val="72"/>
    </w:rPr>
  </w:style>
  <w:style w:type="character" w:customStyle="1" w:styleId="TitleChar">
    <w:name w:val="Title Char"/>
    <w:basedOn w:val="DefaultParagraphFont"/>
    <w:link w:val="Title"/>
    <w:rsid w:val="00CC0F3A"/>
    <w:rPr>
      <w:rFonts w:ascii="Calibri" w:eastAsia="Calibri" w:hAnsi="Calibri" w:cs="Calibri"/>
      <w:b/>
      <w:sz w:val="72"/>
      <w:szCs w:val="72"/>
    </w:rPr>
  </w:style>
  <w:style w:type="paragraph" w:styleId="Subtitle">
    <w:name w:val="Subtitle"/>
    <w:basedOn w:val="Normal"/>
    <w:next w:val="Normal"/>
    <w:link w:val="SubtitleChar"/>
    <w:rsid w:val="00CC0F3A"/>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CC0F3A"/>
    <w:rPr>
      <w:rFonts w:ascii="Georgia" w:eastAsia="Georgia" w:hAnsi="Georgia" w:cs="Georgia"/>
      <w:i/>
      <w:color w:val="666666"/>
      <w:sz w:val="48"/>
      <w:szCs w:val="48"/>
    </w:rPr>
  </w:style>
  <w:style w:type="paragraph" w:styleId="ListParagraph">
    <w:name w:val="List Paragraph"/>
    <w:basedOn w:val="Normal"/>
    <w:link w:val="ListParagraphChar"/>
    <w:uiPriority w:val="34"/>
    <w:qFormat/>
    <w:rsid w:val="00CC0F3A"/>
    <w:pPr>
      <w:spacing w:line="278" w:lineRule="auto"/>
      <w:ind w:left="720"/>
      <w:contextualSpacing/>
    </w:pPr>
    <w:rPr>
      <w:kern w:val="2"/>
      <w:sz w:val="24"/>
      <w:szCs w:val="24"/>
      <w14:ligatures w14:val="standardContextual"/>
    </w:rPr>
  </w:style>
  <w:style w:type="paragraph" w:styleId="NormalWeb">
    <w:name w:val="Normal (Web)"/>
    <w:basedOn w:val="Normal"/>
    <w:uiPriority w:val="99"/>
    <w:unhideWhenUsed/>
    <w:rsid w:val="00885D57"/>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0E01F2"/>
    <w:pPr>
      <w:spacing w:after="200" w:line="240" w:lineRule="auto"/>
    </w:pPr>
    <w:rPr>
      <w:rFonts w:ascii="Calibri" w:eastAsia="Calibri" w:hAnsi="Calibri" w:cs="Times New Roman"/>
      <w:i/>
      <w:iCs/>
      <w:color w:val="44546A"/>
      <w:sz w:val="18"/>
      <w:szCs w:val="18"/>
    </w:rPr>
  </w:style>
  <w:style w:type="paragraph" w:styleId="NoSpacing">
    <w:name w:val="No Spacing"/>
    <w:rsid w:val="000E01F2"/>
    <w:pPr>
      <w:spacing w:after="0" w:line="240" w:lineRule="auto"/>
    </w:pPr>
    <w:rPr>
      <w:rFonts w:ascii="Palatino Linotype" w:eastAsia="Palatino Linotype" w:hAnsi="Palatino Linotype" w:cs="Times New Roman"/>
    </w:rPr>
  </w:style>
  <w:style w:type="character" w:customStyle="1" w:styleId="ListParagraphChar">
    <w:name w:val="List Paragraph Char"/>
    <w:link w:val="ListParagraph"/>
    <w:rsid w:val="000E01F2"/>
    <w:rPr>
      <w:kern w:val="2"/>
      <w:sz w:val="24"/>
      <w:szCs w:val="24"/>
      <w14:ligatures w14:val="standardContextual"/>
    </w:rPr>
  </w:style>
  <w:style w:type="character" w:styleId="Strong">
    <w:name w:val="Strong"/>
    <w:basedOn w:val="DefaultParagraphFont"/>
    <w:uiPriority w:val="22"/>
    <w:qFormat/>
    <w:rsid w:val="005A42B1"/>
    <w:rPr>
      <w:b/>
      <w:bCs/>
    </w:rPr>
  </w:style>
  <w:style w:type="paragraph" w:styleId="Header">
    <w:name w:val="header"/>
    <w:basedOn w:val="Normal"/>
    <w:link w:val="HeaderChar"/>
    <w:uiPriority w:val="99"/>
    <w:unhideWhenUsed/>
    <w:rsid w:val="005B2B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2B53"/>
  </w:style>
  <w:style w:type="paragraph" w:styleId="Footer">
    <w:name w:val="footer"/>
    <w:basedOn w:val="Normal"/>
    <w:link w:val="FooterChar"/>
    <w:uiPriority w:val="99"/>
    <w:unhideWhenUsed/>
    <w:rsid w:val="005B2B53"/>
    <w:pPr>
      <w:tabs>
        <w:tab w:val="center" w:pos="4680"/>
        <w:tab w:val="right" w:pos="9360"/>
      </w:tabs>
      <w:spacing w:after="0" w:line="240" w:lineRule="auto"/>
    </w:pPr>
    <w:rPr>
      <w:rFonts w:eastAsiaTheme="minorEastAsia" w:cs="Times New Roman"/>
    </w:rPr>
  </w:style>
  <w:style w:type="character" w:customStyle="1" w:styleId="FooterChar">
    <w:name w:val="Footer Char"/>
    <w:basedOn w:val="DefaultParagraphFont"/>
    <w:link w:val="Footer"/>
    <w:uiPriority w:val="99"/>
    <w:rsid w:val="005B2B53"/>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697333">
      <w:bodyDiv w:val="1"/>
      <w:marLeft w:val="0"/>
      <w:marRight w:val="0"/>
      <w:marTop w:val="0"/>
      <w:marBottom w:val="0"/>
      <w:divBdr>
        <w:top w:val="none" w:sz="0" w:space="0" w:color="auto"/>
        <w:left w:val="none" w:sz="0" w:space="0" w:color="auto"/>
        <w:bottom w:val="none" w:sz="0" w:space="0" w:color="auto"/>
        <w:right w:val="none" w:sz="0" w:space="0" w:color="auto"/>
      </w:divBdr>
    </w:div>
    <w:div w:id="392242649">
      <w:bodyDiv w:val="1"/>
      <w:marLeft w:val="0"/>
      <w:marRight w:val="0"/>
      <w:marTop w:val="0"/>
      <w:marBottom w:val="0"/>
      <w:divBdr>
        <w:top w:val="none" w:sz="0" w:space="0" w:color="auto"/>
        <w:left w:val="none" w:sz="0" w:space="0" w:color="auto"/>
        <w:bottom w:val="none" w:sz="0" w:space="0" w:color="auto"/>
        <w:right w:val="none" w:sz="0" w:space="0" w:color="auto"/>
      </w:divBdr>
    </w:div>
    <w:div w:id="498037587">
      <w:bodyDiv w:val="1"/>
      <w:marLeft w:val="0"/>
      <w:marRight w:val="0"/>
      <w:marTop w:val="0"/>
      <w:marBottom w:val="0"/>
      <w:divBdr>
        <w:top w:val="none" w:sz="0" w:space="0" w:color="auto"/>
        <w:left w:val="none" w:sz="0" w:space="0" w:color="auto"/>
        <w:bottom w:val="none" w:sz="0" w:space="0" w:color="auto"/>
        <w:right w:val="none" w:sz="0" w:space="0" w:color="auto"/>
      </w:divBdr>
    </w:div>
    <w:div w:id="587881610">
      <w:bodyDiv w:val="1"/>
      <w:marLeft w:val="0"/>
      <w:marRight w:val="0"/>
      <w:marTop w:val="0"/>
      <w:marBottom w:val="0"/>
      <w:divBdr>
        <w:top w:val="none" w:sz="0" w:space="0" w:color="auto"/>
        <w:left w:val="none" w:sz="0" w:space="0" w:color="auto"/>
        <w:bottom w:val="none" w:sz="0" w:space="0" w:color="auto"/>
        <w:right w:val="none" w:sz="0" w:space="0" w:color="auto"/>
      </w:divBdr>
    </w:div>
    <w:div w:id="969289485">
      <w:bodyDiv w:val="1"/>
      <w:marLeft w:val="0"/>
      <w:marRight w:val="0"/>
      <w:marTop w:val="0"/>
      <w:marBottom w:val="0"/>
      <w:divBdr>
        <w:top w:val="none" w:sz="0" w:space="0" w:color="auto"/>
        <w:left w:val="none" w:sz="0" w:space="0" w:color="auto"/>
        <w:bottom w:val="none" w:sz="0" w:space="0" w:color="auto"/>
        <w:right w:val="none" w:sz="0" w:space="0" w:color="auto"/>
      </w:divBdr>
    </w:div>
    <w:div w:id="976185176">
      <w:bodyDiv w:val="1"/>
      <w:marLeft w:val="0"/>
      <w:marRight w:val="0"/>
      <w:marTop w:val="0"/>
      <w:marBottom w:val="0"/>
      <w:divBdr>
        <w:top w:val="none" w:sz="0" w:space="0" w:color="auto"/>
        <w:left w:val="none" w:sz="0" w:space="0" w:color="auto"/>
        <w:bottom w:val="none" w:sz="0" w:space="0" w:color="auto"/>
        <w:right w:val="none" w:sz="0" w:space="0" w:color="auto"/>
      </w:divBdr>
    </w:div>
    <w:div w:id="1010374703">
      <w:bodyDiv w:val="1"/>
      <w:marLeft w:val="0"/>
      <w:marRight w:val="0"/>
      <w:marTop w:val="0"/>
      <w:marBottom w:val="0"/>
      <w:divBdr>
        <w:top w:val="none" w:sz="0" w:space="0" w:color="auto"/>
        <w:left w:val="none" w:sz="0" w:space="0" w:color="auto"/>
        <w:bottom w:val="none" w:sz="0" w:space="0" w:color="auto"/>
        <w:right w:val="none" w:sz="0" w:space="0" w:color="auto"/>
      </w:divBdr>
    </w:div>
    <w:div w:id="1193107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7765D6-D9ED-492E-B613-127F1B783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10944</TotalTime>
  <Pages>39</Pages>
  <Words>5851</Words>
  <Characters>33355</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51</cp:revision>
  <dcterms:created xsi:type="dcterms:W3CDTF">2025-12-09T10:44:00Z</dcterms:created>
  <dcterms:modified xsi:type="dcterms:W3CDTF">2026-01-19T12:49:00Z</dcterms:modified>
</cp:coreProperties>
</file>